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0812" w:rsidRPr="006D409C" w:rsidRDefault="00570812" w:rsidP="0057081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6D409C">
        <w:rPr>
          <w:rFonts w:cs="Arial"/>
          <w:sz w:val="24"/>
          <w:szCs w:val="24"/>
          <w:lang w:eastAsia="zh-CN"/>
        </w:rPr>
        <w:t>3GPP TSG-RAN WG4 Meeting #11</w:t>
      </w:r>
      <w:r w:rsidR="00AA2C36">
        <w:rPr>
          <w:rFonts w:cs="Arial"/>
          <w:sz w:val="24"/>
          <w:szCs w:val="24"/>
          <w:lang w:eastAsia="zh-CN"/>
        </w:rPr>
        <w:t>1</w:t>
      </w:r>
      <w:r w:rsidRPr="006D409C">
        <w:rPr>
          <w:rFonts w:cs="Arial"/>
          <w:sz w:val="24"/>
          <w:szCs w:val="24"/>
          <w:lang w:eastAsia="zh-CN"/>
        </w:rPr>
        <w:tab/>
        <w:t>R4-240</w:t>
      </w:r>
      <w:r w:rsidR="00C63124">
        <w:rPr>
          <w:rFonts w:cs="Arial"/>
          <w:sz w:val="24"/>
          <w:szCs w:val="24"/>
          <w:lang w:eastAsia="zh-CN"/>
        </w:rPr>
        <w:t>9645</w:t>
      </w:r>
      <w:r w:rsidRPr="006D409C">
        <w:rPr>
          <w:rFonts w:cs="Arial"/>
          <w:sz w:val="24"/>
          <w:szCs w:val="24"/>
          <w:lang w:eastAsia="zh-CN"/>
        </w:rPr>
        <w:tab/>
      </w:r>
    </w:p>
    <w:p w:rsidR="00AA2C36" w:rsidRPr="00376830" w:rsidRDefault="00AA2C36" w:rsidP="00AA2C3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Fukuoka City, Fukuoka , Japan, 20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24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May, 2024</w:t>
      </w:r>
    </w:p>
    <w:p w:rsidR="00B97703" w:rsidRDefault="00B97703">
      <w:pPr>
        <w:rPr>
          <w:rFonts w:ascii="Arial" w:hAnsi="Arial" w:cs="Arial"/>
        </w:rPr>
      </w:pPr>
    </w:p>
    <w:p w:rsidR="007232AE" w:rsidRPr="00B61EF5" w:rsidRDefault="007232AE" w:rsidP="007232AE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:rsidR="007232AE" w:rsidRPr="007232AE" w:rsidRDefault="007232AE" w:rsidP="007232AE">
      <w:pPr>
        <w:tabs>
          <w:tab w:val="left" w:pos="1985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1831E5">
        <w:rPr>
          <w:rFonts w:ascii="Arial" w:hAnsi="Arial" w:cs="Arial"/>
          <w:b/>
          <w:sz w:val="22"/>
          <w:szCs w:val="22"/>
        </w:rPr>
        <w:t xml:space="preserve">Discussion on </w:t>
      </w:r>
      <w:r w:rsidR="0039439E">
        <w:rPr>
          <w:rFonts w:ascii="Arial" w:hAnsi="Arial" w:cs="Arial"/>
          <w:b/>
          <w:sz w:val="22"/>
          <w:szCs w:val="22"/>
        </w:rPr>
        <w:t>increasing UE transmission power limit</w:t>
      </w:r>
    </w:p>
    <w:p w:rsidR="007232AE" w:rsidRPr="007232AE" w:rsidRDefault="007232AE" w:rsidP="007232AE">
      <w:pPr>
        <w:tabs>
          <w:tab w:val="left" w:pos="1985"/>
        </w:tabs>
        <w:jc w:val="both"/>
        <w:rPr>
          <w:rFonts w:ascii="Arial" w:hAnsi="Arial" w:cs="Arial"/>
          <w:b/>
          <w:color w:val="000000"/>
          <w:sz w:val="22"/>
          <w:szCs w:val="22"/>
          <w:lang w:eastAsia="zh-CN"/>
        </w:rPr>
      </w:pPr>
      <w:r w:rsidRPr="007232AE">
        <w:rPr>
          <w:rFonts w:ascii="Arial" w:hAnsi="Arial" w:cs="Arial"/>
          <w:b/>
          <w:color w:val="000000"/>
          <w:sz w:val="22"/>
          <w:szCs w:val="22"/>
        </w:rPr>
        <w:t>Agenda Item:</w:t>
      </w:r>
      <w:r w:rsidRPr="007232AE">
        <w:rPr>
          <w:rFonts w:ascii="Arial" w:hAnsi="Arial" w:cs="Arial"/>
          <w:b/>
          <w:color w:val="000000"/>
          <w:sz w:val="22"/>
          <w:szCs w:val="22"/>
        </w:rPr>
        <w:tab/>
      </w:r>
      <w:r w:rsidR="00C63124" w:rsidRPr="00C63124">
        <w:rPr>
          <w:rFonts w:ascii="Arial" w:hAnsi="Arial" w:cs="Arial"/>
          <w:color w:val="000000"/>
          <w:sz w:val="22"/>
          <w:szCs w:val="22"/>
        </w:rPr>
        <w:t>10.1.1.2.3</w:t>
      </w:r>
      <w:bookmarkStart w:id="2" w:name="_GoBack"/>
      <w:bookmarkEnd w:id="2"/>
    </w:p>
    <w:p w:rsidR="007232AE" w:rsidRPr="00B61EF5" w:rsidRDefault="007232AE" w:rsidP="007232AE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Approval</w:t>
      </w:r>
    </w:p>
    <w:p w:rsidR="007232AE" w:rsidRDefault="007232AE" w:rsidP="007232AE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:rsidR="00B525A6" w:rsidRDefault="00816941" w:rsidP="00E51624">
      <w:r>
        <w:t xml:space="preserve">A WF [1] was agreed in RAN4#110bis. </w:t>
      </w:r>
      <w:r w:rsidR="00D70BA0">
        <w:t>In the following, we</w:t>
      </w:r>
      <w:r w:rsidR="00B525A6">
        <w:t xml:space="preserve"> will share </w:t>
      </w:r>
      <w:r w:rsidR="00D70BA0">
        <w:t>our</w:t>
      </w:r>
      <w:r w:rsidR="00B525A6">
        <w:t xml:space="preserve"> views on the </w:t>
      </w:r>
      <w:r w:rsidR="00D70BA0">
        <w:t>two</w:t>
      </w:r>
      <w:r w:rsidR="00771E88">
        <w:t xml:space="preserve"> open issues</w:t>
      </w:r>
      <w:r w:rsidR="00B525A6">
        <w:t xml:space="preserve"> </w:t>
      </w:r>
      <w:r w:rsidR="00D70BA0">
        <w:t>listed in the WF, i.e. R19 scenarios and MSD impact.</w:t>
      </w:r>
    </w:p>
    <w:p w:rsidR="00B525A6" w:rsidRDefault="00B525A6" w:rsidP="00E51624">
      <w:r>
        <w:rPr>
          <w:noProof/>
        </w:rPr>
        <mc:AlternateContent>
          <mc:Choice Requires="wps">
            <w:drawing>
              <wp:inline distT="0" distB="0" distL="0" distR="0" wp14:anchorId="1569754E">
                <wp:extent cx="6518034" cy="4679577"/>
                <wp:effectExtent l="57150" t="19050" r="73660" b="12128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8034" cy="46795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9C5419" w:rsidRPr="003A7673" w:rsidRDefault="009C5419" w:rsidP="009C5419">
                            <w:pPr>
                              <w:pStyle w:val="Heading2"/>
                              <w:rPr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4.1 </w:t>
                            </w:r>
                            <w:r w:rsidRPr="001421CF">
                              <w:rPr>
                                <w:sz w:val="24"/>
                              </w:rPr>
                              <w:t>Scenarios to be considered in Rel-19</w:t>
                            </w:r>
                          </w:p>
                          <w:p w:rsidR="009C5419" w:rsidRDefault="009C5419" w:rsidP="009C5419">
                            <w:pPr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 xml:space="preserve">Way forward: </w:t>
                            </w:r>
                            <w:r>
                              <w:rPr>
                                <w:szCs w:val="24"/>
                                <w:lang w:eastAsia="zh-CN"/>
                              </w:rPr>
                              <w:t>Consider the following options and further discuss it in future meetings</w:t>
                            </w:r>
                          </w:p>
                          <w:p w:rsidR="009C5419" w:rsidRPr="00B25C88" w:rsidRDefault="009C5419" w:rsidP="009C5419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spacing w:after="120"/>
                              <w:contextualSpacing w:val="0"/>
                              <w:jc w:val="both"/>
                              <w:rPr>
                                <w:i/>
                                <w:szCs w:val="24"/>
                                <w:lang w:eastAsia="zh-CN"/>
                              </w:rPr>
                            </w:pPr>
                            <w:r w:rsidRPr="00B25C88">
                              <w:rPr>
                                <w:szCs w:val="24"/>
                                <w:lang w:eastAsia="zh-CN"/>
                              </w:rPr>
                              <w:t>Option 1: For 2Tx, if based on existing specified combos, there seems no new scenarios to be considered so far. For 3Tx, the following scenarios may could be considered. (Samsung)</w:t>
                            </w:r>
                          </w:p>
                          <w:tbl>
                            <w:tblPr>
                              <w:tblStyle w:val="TableGrid1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861"/>
                              <w:gridCol w:w="1892"/>
                              <w:gridCol w:w="1882"/>
                              <w:gridCol w:w="1436"/>
                              <w:gridCol w:w="2626"/>
                            </w:tblGrid>
                            <w:tr w:rsidR="009C5419" w:rsidRPr="00B25C88" w:rsidTr="00A573F7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:rsidR="009C5419" w:rsidRPr="00B25C88" w:rsidRDefault="009C5419" w:rsidP="009C5419">
                                  <w:pPr>
                                    <w:spacing w:after="0"/>
                                    <w:rPr>
                                      <w:b/>
                                      <w:color w:val="1F3864" w:themeColor="accent1" w:themeShade="80"/>
                                      <w:sz w:val="18"/>
                                      <w:lang w:eastAsia="en-US"/>
                                    </w:rPr>
                                  </w:pPr>
                                  <w:r w:rsidRPr="00B25C88">
                                    <w:rPr>
                                      <w:rFonts w:hint="eastAsia"/>
                                      <w:b/>
                                      <w:color w:val="1F3864" w:themeColor="accent1" w:themeShade="80"/>
                                      <w:sz w:val="18"/>
                                      <w:lang w:eastAsia="en-US"/>
                                    </w:rPr>
                                    <w:t>I</w:t>
                                  </w:r>
                                  <w:r w:rsidRPr="00B25C88">
                                    <w:rPr>
                                      <w:b/>
                                      <w:color w:val="1F3864" w:themeColor="accent1" w:themeShade="80"/>
                                      <w:sz w:val="18"/>
                                      <w:lang w:eastAsia="en-US"/>
                                    </w:rPr>
                                    <w:t>ndicated PC for A-B</w:t>
                                  </w:r>
                                </w:p>
                                <w:p w:rsidR="009C5419" w:rsidRPr="00B25C88" w:rsidRDefault="009C5419" w:rsidP="009C5419">
                                  <w:pPr>
                                    <w:spacing w:after="0"/>
                                    <w:rPr>
                                      <w:b/>
                                      <w:color w:val="1F3864" w:themeColor="accent1" w:themeShade="80"/>
                                      <w:sz w:val="18"/>
                                      <w:lang w:eastAsia="en-US"/>
                                    </w:rPr>
                                  </w:pPr>
                                  <w:r w:rsidRPr="00B25C88">
                                    <w:rPr>
                                      <w:b/>
                                      <w:color w:val="1F3864" w:themeColor="accent1" w:themeShade="80"/>
                                      <w:sz w:val="18"/>
                                      <w:lang w:eastAsia="en-US"/>
                                    </w:rPr>
                                    <w:t>(3Tx in total)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9C5419" w:rsidRPr="00B25C88" w:rsidRDefault="009C5419" w:rsidP="009C5419">
                                  <w:pPr>
                                    <w:spacing w:after="0"/>
                                    <w:rPr>
                                      <w:b/>
                                      <w:color w:val="1F3864" w:themeColor="accent1" w:themeShade="80"/>
                                      <w:sz w:val="18"/>
                                      <w:lang w:eastAsia="en-US"/>
                                    </w:rPr>
                                  </w:pPr>
                                  <w:r w:rsidRPr="00B25C88">
                                    <w:rPr>
                                      <w:rFonts w:hint="eastAsia"/>
                                      <w:b/>
                                      <w:color w:val="1F3864" w:themeColor="accent1" w:themeShade="80"/>
                                      <w:sz w:val="18"/>
                                      <w:lang w:eastAsia="en-US"/>
                                    </w:rPr>
                                    <w:t>P</w:t>
                                  </w:r>
                                  <w:r w:rsidRPr="00B25C88">
                                    <w:rPr>
                                      <w:b/>
                                      <w:color w:val="1F3864" w:themeColor="accent1" w:themeShade="80"/>
                                      <w:sz w:val="18"/>
                                      <w:lang w:eastAsia="en-US"/>
                                    </w:rPr>
                                    <w:t>C for band A of A-B</w:t>
                                  </w:r>
                                </w:p>
                                <w:p w:rsidR="009C5419" w:rsidRPr="00B25C88" w:rsidRDefault="009C5419" w:rsidP="009C5419">
                                  <w:pPr>
                                    <w:spacing w:after="0"/>
                                    <w:rPr>
                                      <w:b/>
                                      <w:color w:val="1F3864" w:themeColor="accent1" w:themeShade="80"/>
                                      <w:sz w:val="18"/>
                                      <w:lang w:eastAsia="en-US"/>
                                    </w:rPr>
                                  </w:pPr>
                                  <w:r w:rsidRPr="00B25C88">
                                    <w:rPr>
                                      <w:b/>
                                      <w:color w:val="1F3864" w:themeColor="accent1" w:themeShade="80"/>
                                      <w:sz w:val="18"/>
                                      <w:lang w:eastAsia="en-US"/>
                                    </w:rPr>
                                    <w:t>(1Tx)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9C5419" w:rsidRPr="00B25C88" w:rsidRDefault="009C5419" w:rsidP="009C5419">
                                  <w:pPr>
                                    <w:spacing w:after="0"/>
                                    <w:rPr>
                                      <w:b/>
                                      <w:color w:val="1F3864" w:themeColor="accent1" w:themeShade="80"/>
                                      <w:sz w:val="18"/>
                                      <w:lang w:eastAsia="en-US"/>
                                    </w:rPr>
                                  </w:pPr>
                                  <w:r w:rsidRPr="00B25C88">
                                    <w:rPr>
                                      <w:rFonts w:hint="eastAsia"/>
                                      <w:b/>
                                      <w:color w:val="1F3864" w:themeColor="accent1" w:themeShade="80"/>
                                      <w:sz w:val="18"/>
                                      <w:lang w:eastAsia="en-US"/>
                                    </w:rPr>
                                    <w:t>P</w:t>
                                  </w:r>
                                  <w:r w:rsidRPr="00B25C88">
                                    <w:rPr>
                                      <w:b/>
                                      <w:color w:val="1F3864" w:themeColor="accent1" w:themeShade="80"/>
                                      <w:sz w:val="18"/>
                                      <w:lang w:eastAsia="en-US"/>
                                    </w:rPr>
                                    <w:t>C for band B</w:t>
                                  </w:r>
                                  <w:r w:rsidRPr="00B25C88">
                                    <w:rPr>
                                      <w:rFonts w:hint="eastAsia"/>
                                      <w:b/>
                                      <w:color w:val="1F3864" w:themeColor="accent1" w:themeShade="80"/>
                                      <w:sz w:val="18"/>
                                      <w:lang w:eastAsia="en-US"/>
                                    </w:rPr>
                                    <w:t xml:space="preserve"> </w:t>
                                  </w:r>
                                  <w:r w:rsidRPr="00B25C88">
                                    <w:rPr>
                                      <w:b/>
                                      <w:color w:val="1F3864" w:themeColor="accent1" w:themeShade="80"/>
                                      <w:sz w:val="18"/>
                                      <w:lang w:eastAsia="en-US"/>
                                    </w:rPr>
                                    <w:t>of A-B</w:t>
                                  </w:r>
                                </w:p>
                                <w:p w:rsidR="009C5419" w:rsidRPr="00B25C88" w:rsidRDefault="009C5419" w:rsidP="009C5419">
                                  <w:pPr>
                                    <w:spacing w:after="0"/>
                                    <w:rPr>
                                      <w:b/>
                                      <w:color w:val="1F3864" w:themeColor="accent1" w:themeShade="80"/>
                                      <w:sz w:val="18"/>
                                      <w:lang w:eastAsia="en-US"/>
                                    </w:rPr>
                                  </w:pPr>
                                  <w:r w:rsidRPr="00B25C88">
                                    <w:rPr>
                                      <w:b/>
                                      <w:color w:val="1F3864" w:themeColor="accent1" w:themeShade="80"/>
                                      <w:sz w:val="18"/>
                                      <w:lang w:eastAsia="en-US"/>
                                    </w:rPr>
                                    <w:t>(2Tx)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9C5419" w:rsidRPr="00B25C88" w:rsidRDefault="009C5419" w:rsidP="009C5419">
                                  <w:pPr>
                                    <w:spacing w:after="0"/>
                                    <w:rPr>
                                      <w:b/>
                                      <w:color w:val="1F3864" w:themeColor="accent1" w:themeShade="80"/>
                                      <w:sz w:val="18"/>
                                      <w:lang w:eastAsia="en-US"/>
                                    </w:rPr>
                                  </w:pPr>
                                  <w:r w:rsidRPr="00B25C88">
                                    <w:rPr>
                                      <w:b/>
                                      <w:color w:val="1F3864" w:themeColor="accent1" w:themeShade="80"/>
                                      <w:sz w:val="18"/>
                                      <w:lang w:eastAsia="en-US"/>
                                    </w:rPr>
                                    <w:t>The total power</w:t>
                                  </w:r>
                                </w:p>
                                <w:p w:rsidR="009C5419" w:rsidRPr="00B25C88" w:rsidRDefault="009C5419" w:rsidP="009C5419">
                                  <w:pPr>
                                    <w:spacing w:after="0"/>
                                    <w:rPr>
                                      <w:b/>
                                      <w:color w:val="1F3864" w:themeColor="accent1" w:themeShade="80"/>
                                      <w:sz w:val="18"/>
                                      <w:lang w:eastAsia="en-US"/>
                                    </w:rPr>
                                  </w:pPr>
                                  <w:r w:rsidRPr="00B25C88">
                                    <w:rPr>
                                      <w:b/>
                                      <w:color w:val="1F3864" w:themeColor="accent1" w:themeShade="80"/>
                                      <w:sz w:val="18"/>
                                      <w:lang w:eastAsia="en-US"/>
                                    </w:rPr>
                                    <w:t>(dBm)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9C5419" w:rsidRPr="00B25C88" w:rsidRDefault="009C5419" w:rsidP="009C5419">
                                  <w:pPr>
                                    <w:spacing w:after="0"/>
                                    <w:rPr>
                                      <w:sz w:val="18"/>
                                      <w:lang w:eastAsia="en-US"/>
                                    </w:rPr>
                                  </w:pPr>
                                  <w:r w:rsidRPr="00B25C88">
                                    <w:rPr>
                                      <w:b/>
                                      <w:color w:val="1F3864" w:themeColor="accent1" w:themeShade="80"/>
                                      <w:sz w:val="18"/>
                                      <w:lang w:eastAsia="en-US"/>
                                    </w:rPr>
                                    <w:t>Note</w:t>
                                  </w:r>
                                </w:p>
                              </w:tc>
                            </w:tr>
                            <w:tr w:rsidR="009C5419" w:rsidRPr="00B25C88" w:rsidTr="00A573F7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:rsidR="009C5419" w:rsidRPr="00B25C88" w:rsidRDefault="009C5419" w:rsidP="009C5419">
                                  <w:pPr>
                                    <w:spacing w:after="0"/>
                                    <w:rPr>
                                      <w:sz w:val="18"/>
                                      <w:lang w:eastAsia="en-US"/>
                                    </w:rPr>
                                  </w:pPr>
                                  <w:r w:rsidRPr="00B25C88">
                                    <w:rPr>
                                      <w:rFonts w:hint="eastAsia"/>
                                      <w:sz w:val="18"/>
                                      <w:lang w:eastAsia="en-US"/>
                                    </w:rPr>
                                    <w:t>P</w:t>
                                  </w:r>
                                  <w:r w:rsidRPr="00B25C88">
                                    <w:rPr>
                                      <w:sz w:val="18"/>
                                      <w:lang w:eastAsia="en-US"/>
                                    </w:rPr>
                                    <w:t>C2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9C5419" w:rsidRPr="00B25C88" w:rsidRDefault="009C5419" w:rsidP="009C5419">
                                  <w:pPr>
                                    <w:spacing w:after="0"/>
                                    <w:rPr>
                                      <w:sz w:val="18"/>
                                      <w:lang w:eastAsia="en-US"/>
                                    </w:rPr>
                                  </w:pPr>
                                  <w:r w:rsidRPr="00B25C88">
                                    <w:rPr>
                                      <w:sz w:val="18"/>
                                      <w:lang w:eastAsia="en-US"/>
                                    </w:rPr>
                                    <w:t>PC3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9C5419" w:rsidRPr="00B25C88" w:rsidRDefault="009C5419" w:rsidP="009C5419">
                                  <w:pPr>
                                    <w:spacing w:after="0"/>
                                    <w:rPr>
                                      <w:sz w:val="18"/>
                                      <w:lang w:eastAsia="en-US"/>
                                    </w:rPr>
                                  </w:pPr>
                                  <w:r w:rsidRPr="00B25C88">
                                    <w:rPr>
                                      <w:rFonts w:hint="eastAsia"/>
                                      <w:sz w:val="18"/>
                                      <w:lang w:eastAsia="en-US"/>
                                    </w:rPr>
                                    <w:t>P</w:t>
                                  </w:r>
                                  <w:r w:rsidRPr="00B25C88">
                                    <w:rPr>
                                      <w:sz w:val="18"/>
                                      <w:lang w:eastAsia="en-US"/>
                                    </w:rPr>
                                    <w:t>C2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9C5419" w:rsidRPr="00B25C88" w:rsidRDefault="009C5419" w:rsidP="009C5419">
                                  <w:pPr>
                                    <w:spacing w:after="0"/>
                                    <w:rPr>
                                      <w:sz w:val="18"/>
                                      <w:lang w:eastAsia="en-US"/>
                                    </w:rPr>
                                  </w:pPr>
                                  <w:r w:rsidRPr="00B25C88">
                                    <w:rPr>
                                      <w:rFonts w:hint="eastAsia"/>
                                      <w:sz w:val="18"/>
                                      <w:lang w:eastAsia="en-US"/>
                                    </w:rPr>
                                    <w:t>2</w:t>
                                  </w:r>
                                  <w:r w:rsidRPr="00B25C88">
                                    <w:rPr>
                                      <w:sz w:val="18"/>
                                      <w:lang w:eastAsia="en-US"/>
                                    </w:rPr>
                                    <w:t>7.8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9C5419" w:rsidRPr="00B25C88" w:rsidRDefault="009C5419" w:rsidP="009C5419">
                                  <w:pPr>
                                    <w:spacing w:after="0"/>
                                    <w:rPr>
                                      <w:sz w:val="18"/>
                                      <w:lang w:eastAsia="en-US"/>
                                    </w:rPr>
                                  </w:pPr>
                                  <w:r w:rsidRPr="00B25C88">
                                    <w:rPr>
                                      <w:rFonts w:hint="eastAsia"/>
                                      <w:sz w:val="18"/>
                                      <w:lang w:eastAsia="en-US"/>
                                    </w:rPr>
                                    <w:t>O</w:t>
                                  </w:r>
                                  <w:r w:rsidRPr="00B25C88">
                                    <w:rPr>
                                      <w:sz w:val="18"/>
                                      <w:lang w:eastAsia="en-US"/>
                                    </w:rPr>
                                    <w:t xml:space="preserve">ne CC per band </w:t>
                                  </w:r>
                                </w:p>
                              </w:tc>
                            </w:tr>
                            <w:tr w:rsidR="009C5419" w:rsidRPr="00B25C88" w:rsidTr="00A573F7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:rsidR="009C5419" w:rsidRPr="00B25C88" w:rsidRDefault="009C5419" w:rsidP="009C5419">
                                  <w:pPr>
                                    <w:spacing w:after="0"/>
                                    <w:rPr>
                                      <w:sz w:val="18"/>
                                      <w:lang w:eastAsia="en-US"/>
                                    </w:rPr>
                                  </w:pPr>
                                  <w:r w:rsidRPr="00B25C88">
                                    <w:rPr>
                                      <w:rFonts w:hint="eastAsia"/>
                                      <w:sz w:val="18"/>
                                      <w:lang w:eastAsia="en-US"/>
                                    </w:rPr>
                                    <w:t>P</w:t>
                                  </w:r>
                                  <w:r w:rsidRPr="00B25C88">
                                    <w:rPr>
                                      <w:sz w:val="18"/>
                                      <w:lang w:eastAsia="en-US"/>
                                    </w:rPr>
                                    <w:t>C1.5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9C5419" w:rsidRPr="00B25C88" w:rsidRDefault="009C5419" w:rsidP="009C5419">
                                  <w:pPr>
                                    <w:spacing w:after="0"/>
                                    <w:rPr>
                                      <w:sz w:val="18"/>
                                      <w:lang w:eastAsia="en-US"/>
                                    </w:rPr>
                                  </w:pPr>
                                  <w:r w:rsidRPr="00B25C88">
                                    <w:rPr>
                                      <w:rFonts w:hint="eastAsia"/>
                                      <w:sz w:val="18"/>
                                      <w:lang w:eastAsia="en-US"/>
                                    </w:rPr>
                                    <w:t>P</w:t>
                                  </w:r>
                                  <w:r w:rsidRPr="00B25C88">
                                    <w:rPr>
                                      <w:sz w:val="18"/>
                                      <w:lang w:eastAsia="en-US"/>
                                    </w:rPr>
                                    <w:t>C3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9C5419" w:rsidRPr="00B25C88" w:rsidRDefault="009C5419" w:rsidP="009C5419">
                                  <w:pPr>
                                    <w:spacing w:after="0"/>
                                    <w:rPr>
                                      <w:sz w:val="18"/>
                                      <w:lang w:eastAsia="en-US"/>
                                    </w:rPr>
                                  </w:pPr>
                                  <w:r w:rsidRPr="00B25C88">
                                    <w:rPr>
                                      <w:rFonts w:hint="eastAsia"/>
                                      <w:sz w:val="18"/>
                                      <w:lang w:eastAsia="en-US"/>
                                    </w:rPr>
                                    <w:t>P</w:t>
                                  </w:r>
                                  <w:r w:rsidRPr="00B25C88">
                                    <w:rPr>
                                      <w:sz w:val="18"/>
                                      <w:lang w:eastAsia="en-US"/>
                                    </w:rPr>
                                    <w:t>C1.5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9C5419" w:rsidRPr="00B25C88" w:rsidRDefault="009C5419" w:rsidP="009C5419">
                                  <w:pPr>
                                    <w:spacing w:after="0"/>
                                    <w:rPr>
                                      <w:sz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18"/>
                                      <w:lang w:eastAsia="en-US"/>
                                    </w:rPr>
                                    <w:t>30.0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9C5419" w:rsidRPr="00B25C88" w:rsidRDefault="009C5419" w:rsidP="009C5419">
                                  <w:pPr>
                                    <w:spacing w:after="0"/>
                                    <w:rPr>
                                      <w:sz w:val="18"/>
                                      <w:lang w:eastAsia="en-US"/>
                                    </w:rPr>
                                  </w:pPr>
                                  <w:r w:rsidRPr="00B25C88">
                                    <w:rPr>
                                      <w:sz w:val="18"/>
                                      <w:lang w:eastAsia="en-US"/>
                                    </w:rPr>
                                    <w:t>One CC per band; For FWA only</w:t>
                                  </w:r>
                                </w:p>
                              </w:tc>
                            </w:tr>
                          </w:tbl>
                          <w:p w:rsidR="009C5419" w:rsidRPr="00B25C88" w:rsidRDefault="009C5419" w:rsidP="009C5419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440"/>
                              <w:jc w:val="both"/>
                              <w:textAlignment w:val="auto"/>
                              <w:rPr>
                                <w:szCs w:val="24"/>
                                <w:lang w:eastAsia="zh-CN"/>
                              </w:rPr>
                            </w:pPr>
                          </w:p>
                          <w:p w:rsidR="009C5419" w:rsidRPr="00B25C88" w:rsidRDefault="009C5419" w:rsidP="009C5419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spacing w:after="0"/>
                              <w:contextualSpacing w:val="0"/>
                              <w:jc w:val="both"/>
                              <w:rPr>
                                <w:szCs w:val="24"/>
                                <w:lang w:eastAsia="zh-CN"/>
                              </w:rPr>
                            </w:pPr>
                            <w:r w:rsidRPr="00B25C88">
                              <w:rPr>
                                <w:szCs w:val="24"/>
                                <w:lang w:eastAsia="zh-CN"/>
                              </w:rPr>
                              <w:t xml:space="preserve">Option 2: the following power class configuration could be considered in </w:t>
                            </w:r>
                            <w:proofErr w:type="spellStart"/>
                            <w:r w:rsidRPr="00B25C88">
                              <w:rPr>
                                <w:szCs w:val="24"/>
                                <w:lang w:eastAsia="zh-CN"/>
                              </w:rPr>
                              <w:t>Rel</w:t>
                            </w:r>
                            <w:proofErr w:type="spellEnd"/>
                            <w:r w:rsidRPr="00B25C88">
                              <w:rPr>
                                <w:szCs w:val="24"/>
                                <w:lang w:eastAsia="zh-CN"/>
                              </w:rPr>
                              <w:t xml:space="preserve"> 19 for UE increasing high power limit. (Xiaomi)</w:t>
                            </w:r>
                          </w:p>
                          <w:p w:rsidR="009C5419" w:rsidRPr="00B25C88" w:rsidRDefault="009C5419" w:rsidP="009C5419">
                            <w:pPr>
                              <w:numPr>
                                <w:ilvl w:val="2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191" w:hanging="357"/>
                              <w:jc w:val="both"/>
                              <w:textAlignment w:val="auto"/>
                              <w:rPr>
                                <w:szCs w:val="24"/>
                                <w:lang w:eastAsia="zh-CN"/>
                              </w:rPr>
                            </w:pPr>
                            <w:r w:rsidRPr="00B25C88">
                              <w:rPr>
                                <w:szCs w:val="24"/>
                                <w:lang w:eastAsia="zh-CN"/>
                              </w:rPr>
                              <w:t>PC3 (TDD/FDD) +PC1.5</w:t>
                            </w:r>
                          </w:p>
                          <w:p w:rsidR="009C5419" w:rsidRPr="00B25C88" w:rsidRDefault="009C5419" w:rsidP="009C5419">
                            <w:pPr>
                              <w:numPr>
                                <w:ilvl w:val="2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191" w:hanging="357"/>
                              <w:jc w:val="both"/>
                              <w:textAlignment w:val="auto"/>
                              <w:rPr>
                                <w:szCs w:val="24"/>
                                <w:lang w:eastAsia="zh-CN"/>
                              </w:rPr>
                            </w:pPr>
                            <w:r w:rsidRPr="00B25C88">
                              <w:rPr>
                                <w:szCs w:val="24"/>
                                <w:lang w:eastAsia="zh-CN"/>
                              </w:rPr>
                              <w:t xml:space="preserve">PC2 (TDD with </w:t>
                            </w:r>
                            <w:proofErr w:type="spellStart"/>
                            <w:r w:rsidRPr="00B25C88">
                              <w:rPr>
                                <w:szCs w:val="24"/>
                                <w:lang w:eastAsia="zh-CN"/>
                              </w:rPr>
                              <w:t>TxD</w:t>
                            </w:r>
                            <w:proofErr w:type="spellEnd"/>
                            <w:r w:rsidRPr="00B25C88">
                              <w:rPr>
                                <w:szCs w:val="24"/>
                                <w:lang w:eastAsia="zh-CN"/>
                              </w:rPr>
                              <w:t>) +PC3 (TDD/FDD)</w:t>
                            </w:r>
                          </w:p>
                          <w:p w:rsidR="009C5419" w:rsidRPr="00B25C88" w:rsidRDefault="009C5419" w:rsidP="009C5419">
                            <w:pPr>
                              <w:numPr>
                                <w:ilvl w:val="2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191"/>
                              <w:jc w:val="both"/>
                              <w:textAlignment w:val="auto"/>
                              <w:rPr>
                                <w:szCs w:val="24"/>
                                <w:lang w:eastAsia="zh-CN"/>
                              </w:rPr>
                            </w:pPr>
                            <w:r w:rsidRPr="00B25C88">
                              <w:rPr>
                                <w:szCs w:val="24"/>
                                <w:lang w:eastAsia="zh-CN"/>
                              </w:rPr>
                              <w:t>PC2 (TDD) +PC5</w:t>
                            </w:r>
                          </w:p>
                          <w:p w:rsidR="009C5419" w:rsidRPr="00B25C88" w:rsidRDefault="009C5419" w:rsidP="009C5419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spacing w:after="0"/>
                              <w:contextualSpacing w:val="0"/>
                              <w:jc w:val="both"/>
                              <w:rPr>
                                <w:szCs w:val="24"/>
                                <w:lang w:eastAsia="zh-CN"/>
                              </w:rPr>
                            </w:pPr>
                            <w:r w:rsidRPr="00B25C88">
                              <w:rPr>
                                <w:szCs w:val="24"/>
                                <w:lang w:eastAsia="zh-CN"/>
                              </w:rPr>
                              <w:t>Option 3: To consider the following eligible inter-band CA/ENDC band combination to enable increase higher power limit feature in Rel-19 (ZTE)</w:t>
                            </w:r>
                          </w:p>
                          <w:p w:rsidR="009C5419" w:rsidRPr="00B25C88" w:rsidRDefault="009C5419" w:rsidP="009C5419">
                            <w:pPr>
                              <w:numPr>
                                <w:ilvl w:val="2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191" w:hanging="357"/>
                              <w:jc w:val="both"/>
                              <w:textAlignment w:val="auto"/>
                              <w:rPr>
                                <w:szCs w:val="24"/>
                                <w:lang w:eastAsia="zh-CN"/>
                              </w:rPr>
                            </w:pPr>
                            <w:r w:rsidRPr="00B25C88">
                              <w:rPr>
                                <w:szCs w:val="24"/>
                                <w:lang w:eastAsia="zh-CN"/>
                              </w:rPr>
                              <w:t>For PC2 2Tx inter-band NR CA and ENDC:</w:t>
                            </w:r>
                          </w:p>
                          <w:p w:rsidR="009C5419" w:rsidRPr="00B25C88" w:rsidRDefault="009C5419" w:rsidP="009C5419">
                            <w:pPr>
                              <w:numPr>
                                <w:ilvl w:val="3"/>
                                <w:numId w:val="3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775" w:hanging="357"/>
                              <w:jc w:val="both"/>
                              <w:textAlignment w:val="auto"/>
                              <w:rPr>
                                <w:szCs w:val="24"/>
                                <w:lang w:eastAsia="zh-CN"/>
                              </w:rPr>
                            </w:pPr>
                            <w:r w:rsidRPr="00B25C88">
                              <w:rPr>
                                <w:szCs w:val="24"/>
                                <w:lang w:eastAsia="zh-CN"/>
                              </w:rPr>
                              <w:t>Inter-band with intra-band UL CA in one of the bands</w:t>
                            </w:r>
                          </w:p>
                          <w:p w:rsidR="009C5419" w:rsidRPr="00B25C88" w:rsidRDefault="009C5419" w:rsidP="009C5419">
                            <w:pPr>
                              <w:numPr>
                                <w:ilvl w:val="2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191" w:hanging="357"/>
                              <w:jc w:val="both"/>
                              <w:textAlignment w:val="auto"/>
                              <w:rPr>
                                <w:szCs w:val="24"/>
                                <w:lang w:eastAsia="zh-CN"/>
                              </w:rPr>
                            </w:pPr>
                            <w:r w:rsidRPr="00B25C88">
                              <w:rPr>
                                <w:szCs w:val="24"/>
                                <w:lang w:eastAsia="zh-CN"/>
                              </w:rPr>
                              <w:t>For HPUE 3Tx inter-band NR CA and ENDC:</w:t>
                            </w:r>
                          </w:p>
                          <w:p w:rsidR="009C5419" w:rsidRPr="00B25C88" w:rsidRDefault="009C5419" w:rsidP="009C5419">
                            <w:pPr>
                              <w:numPr>
                                <w:ilvl w:val="3"/>
                                <w:numId w:val="3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775" w:hanging="357"/>
                              <w:jc w:val="both"/>
                              <w:textAlignment w:val="auto"/>
                              <w:rPr>
                                <w:szCs w:val="24"/>
                                <w:lang w:eastAsia="zh-CN"/>
                              </w:rPr>
                            </w:pPr>
                            <w:r w:rsidRPr="00B25C88">
                              <w:rPr>
                                <w:szCs w:val="24"/>
                                <w:lang w:eastAsia="zh-CN"/>
                              </w:rPr>
                              <w:t>PC2 band combination of PC3+PC2 with single carrier in each band.</w:t>
                            </w:r>
                          </w:p>
                          <w:p w:rsidR="009C5419" w:rsidRPr="00B25C88" w:rsidRDefault="009C5419" w:rsidP="009C5419">
                            <w:pPr>
                              <w:numPr>
                                <w:ilvl w:val="3"/>
                                <w:numId w:val="3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775" w:hanging="357"/>
                              <w:jc w:val="both"/>
                              <w:textAlignment w:val="auto"/>
                              <w:rPr>
                                <w:szCs w:val="24"/>
                                <w:lang w:eastAsia="zh-CN"/>
                              </w:rPr>
                            </w:pPr>
                            <w:r w:rsidRPr="00B25C88">
                              <w:rPr>
                                <w:szCs w:val="24"/>
                                <w:lang w:eastAsia="zh-CN"/>
                              </w:rPr>
                              <w:t>PC1.5 band combination of PC3+PC1.5 with single carrier in each band.</w:t>
                            </w:r>
                          </w:p>
                          <w:p w:rsidR="009C5419" w:rsidRPr="00B25C88" w:rsidRDefault="009C5419" w:rsidP="009C5419">
                            <w:pPr>
                              <w:numPr>
                                <w:ilvl w:val="3"/>
                                <w:numId w:val="3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775" w:hanging="357"/>
                              <w:jc w:val="both"/>
                              <w:textAlignment w:val="auto"/>
                              <w:rPr>
                                <w:szCs w:val="24"/>
                                <w:lang w:eastAsia="zh-CN"/>
                              </w:rPr>
                            </w:pPr>
                            <w:r w:rsidRPr="00B25C88">
                              <w:rPr>
                                <w:szCs w:val="24"/>
                                <w:lang w:eastAsia="zh-CN"/>
                              </w:rPr>
                              <w:t>PC1.5 band combination of PC2+PC1.5 with single carrier in each band.</w:t>
                            </w:r>
                          </w:p>
                          <w:p w:rsidR="009C5419" w:rsidRPr="00B25C88" w:rsidRDefault="009C5419" w:rsidP="009C5419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Chars="800" w:firstLine="1600"/>
                              <w:jc w:val="both"/>
                              <w:textAlignment w:val="auto"/>
                              <w:rPr>
                                <w:szCs w:val="24"/>
                                <w:lang w:eastAsia="zh-CN"/>
                              </w:rPr>
                            </w:pPr>
                            <w:r w:rsidRPr="00B25C88">
                              <w:rPr>
                                <w:szCs w:val="24"/>
                                <w:lang w:eastAsia="zh-CN"/>
                              </w:rPr>
                              <w:t>Note: Only PC3 is considered for LTE FDD in EN-DC</w:t>
                            </w:r>
                          </w:p>
                          <w:p w:rsidR="009C5419" w:rsidRPr="00B25C88" w:rsidRDefault="009C5419" w:rsidP="009C5419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spacing w:after="0"/>
                              <w:contextualSpacing w:val="0"/>
                              <w:jc w:val="both"/>
                              <w:rPr>
                                <w:szCs w:val="24"/>
                                <w:lang w:eastAsia="zh-CN"/>
                              </w:rPr>
                            </w:pPr>
                            <w:r w:rsidRPr="00B25C88">
                              <w:rPr>
                                <w:szCs w:val="24"/>
                                <w:lang w:eastAsia="zh-CN"/>
                              </w:rPr>
                              <w:t>Option 4: For both FWA and handheld UE, at least, the increasing UE power high limit feature should be introduced for 3Tx UL CA/EN-DC configured with PC3 band and PC2 band. Other power class configurations can also be discussed if they are included in the scope of 3Tx in Rel-19 WI. (DOCOMO)</w:t>
                            </w:r>
                          </w:p>
                          <w:p w:rsidR="00C82F31" w:rsidRPr="00A95189" w:rsidRDefault="00C82F31" w:rsidP="00A95189">
                            <w:pPr>
                              <w:spacing w:after="120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569754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13.25pt;height:368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HnWegIAAPkEAAAOAAAAZHJzL2Uyb0RvYy54bWysVMtu2zAQvBfoPxC8N5IdK7aFyEGaNEWB&#10;9IEmRc8rirKIUKRK0paSr+9ypbju61JUB4FLLoc7s0OeXwytZnvpvLKm4LOTlDNphK2U2Rb8y/3N&#10;qxVnPoCpQFsjC/4oPb/YvHxx3ne5nNvG6ko6hiDG531X8CaELk8SLxrZgj+xnTS4WFvXQsDQbZPK&#10;QY/orU7maXqW9NZVnbNCeo+z1+Mi3xB+XUsRPta1l4HpgmNtgf6O/mX8J5tzyLcOukaJqQz4hypa&#10;UAYPPUBdQwC2c+o3qFYJZ72tw4mwbWLrWglJHJDNLP2FzV0DnSQuKI7vDjL5/wcrPuw/Oaaqgs85&#10;M9Bii+7lENhrO7B5VKfvfI5Jdx2mhQGnscvE1He3Vjx4ZuxVA2YrL52zfSOhwupmcWdytHXE8RGk&#10;7N/bCo+BXbAENNSujdKhGAzRsUuPh87EUgROnmWzVXq64Ezg2uJsuc6WSzoD8uftnfPhrbQti4OC&#10;O2w9wcP+1odYDuTPKfE0b7WqbpTWFLhteaUd2wPa5Ia+Cf2nNG1YX/B1Ns9GBf4KkdL3J4hWBfS7&#10;Vm3BV4ckyKNub0xFbgyg9DjGkrWJ9UlyMvIgnXYIcddUPSv1zn0G7F2WIhhnlYrMT1ezMUCbZ4vx&#10;EAZ6i/czcOZs+KpCQ9aKMkfEqMuBfqlBPIzK6a6BUROCmfhM2aSofa6FoqMyqfmx32Pnw1AOk5lK&#10;Wz2iDbAO6jW+HThorHvirMd7WHD/bQdOcqbfGbTSerZYxItLwSJbzjFwxyvl8QoYgVBEdBxeBbrs&#10;kaWxl2i5WpEZojfHSiaj4v0iDtNbEC/wcUxZP16szXcAAAD//wMAUEsDBBQABgAIAAAAIQCV+QMS&#10;3QAAAAYBAAAPAAAAZHJzL2Rvd25yZXYueG1sTI9BS8NAEIXvgv9hGcGb3bTS1MZsShF6qVBo1YO3&#10;aXZMgtnZsLtpUn+9Wy/1MvB4j/e+yVejacWJnG8sK5hOEhDEpdUNVwre3zYPTyB8QNbYWiYFZ/Kw&#10;Km5vcsy0HXhPp0OoRCxhn6GCOoQuk9KXNRn0E9sRR+/LOoMhSldJ7XCI5aaVsyRJpcGG40KNHb3U&#10;VH4feqNg13/Mw2b87H5e1wu3XRoaptgrdX83rp9BBBrDNQwX/IgORWQ62p61F62C+Ej4uxcvmaVz&#10;EEcFi8d0CbLI5X/84hcAAP//AwBQSwECLQAUAAYACAAAACEAtoM4kv4AAADhAQAAEwAAAAAAAAAA&#10;AAAAAAAAAAAAW0NvbnRlbnRfVHlwZXNdLnhtbFBLAQItABQABgAIAAAAIQA4/SH/1gAAAJQBAAAL&#10;AAAAAAAAAAAAAAAAAC8BAABfcmVscy8ucmVsc1BLAQItABQABgAIAAAAIQBxYHnWegIAAPkEAAAO&#10;AAAAAAAAAAAAAAAAAC4CAABkcnMvZTJvRG9jLnhtbFBLAQItABQABgAIAAAAIQCV+QMS3QAAAAYB&#10;AAAPAAAAAAAAAAAAAAAAANQEAABkcnMvZG93bnJldi54bWxQSwUGAAAAAAQABADzAAAA3gUAAAAA&#10;">
                <v:shadow on="t" color="black" opacity="26214f" origin=",-.5" offset="0,3pt"/>
                <v:textbox>
                  <w:txbxContent>
                    <w:p w:rsidR="009C5419" w:rsidRPr="003A7673" w:rsidRDefault="009C5419" w:rsidP="009C5419">
                      <w:pPr>
                        <w:pStyle w:val="Heading2"/>
                        <w:rPr>
                          <w:sz w:val="24"/>
                          <w:lang w:eastAsia="zh-CN"/>
                        </w:rPr>
                      </w:pPr>
                      <w:r>
                        <w:rPr>
                          <w:sz w:val="24"/>
                        </w:rPr>
                        <w:t xml:space="preserve">4.1 </w:t>
                      </w:r>
                      <w:r w:rsidRPr="001421CF">
                        <w:rPr>
                          <w:sz w:val="24"/>
                        </w:rPr>
                        <w:t>Scenarios to be considered in Rel-19</w:t>
                      </w:r>
                    </w:p>
                    <w:p w:rsidR="009C5419" w:rsidRDefault="009C5419" w:rsidP="009C5419">
                      <w:pPr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 xml:space="preserve">Way forward: </w:t>
                      </w:r>
                      <w:r>
                        <w:rPr>
                          <w:szCs w:val="24"/>
                          <w:lang w:eastAsia="zh-CN"/>
                        </w:rPr>
                        <w:t>Consider the following options and further discuss it in future meetings</w:t>
                      </w:r>
                    </w:p>
                    <w:p w:rsidR="009C5419" w:rsidRPr="00B25C88" w:rsidRDefault="009C5419" w:rsidP="009C5419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spacing w:after="120"/>
                        <w:contextualSpacing w:val="0"/>
                        <w:jc w:val="both"/>
                        <w:rPr>
                          <w:i/>
                          <w:szCs w:val="24"/>
                          <w:lang w:eastAsia="zh-CN"/>
                        </w:rPr>
                      </w:pPr>
                      <w:r w:rsidRPr="00B25C88">
                        <w:rPr>
                          <w:szCs w:val="24"/>
                          <w:lang w:eastAsia="zh-CN"/>
                        </w:rPr>
                        <w:t>Option 1: For 2Tx, if based on existing specified combos, there seems no new scenarios to be considered so far. For 3Tx, the following scenarios may could be considered. (Samsung)</w:t>
                      </w:r>
                    </w:p>
                    <w:tbl>
                      <w:tblPr>
                        <w:tblStyle w:val="TableGrid1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861"/>
                        <w:gridCol w:w="1892"/>
                        <w:gridCol w:w="1882"/>
                        <w:gridCol w:w="1436"/>
                        <w:gridCol w:w="2626"/>
                      </w:tblGrid>
                      <w:tr w:rsidR="009C5419" w:rsidRPr="00B25C88" w:rsidTr="00A573F7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:rsidR="009C5419" w:rsidRPr="00B25C88" w:rsidRDefault="009C5419" w:rsidP="009C5419">
                            <w:pPr>
                              <w:spacing w:after="0"/>
                              <w:rPr>
                                <w:b/>
                                <w:color w:val="1F3864" w:themeColor="accent1" w:themeShade="80"/>
                                <w:sz w:val="18"/>
                                <w:lang w:eastAsia="en-US"/>
                              </w:rPr>
                            </w:pPr>
                            <w:r w:rsidRPr="00B25C88">
                              <w:rPr>
                                <w:rFonts w:hint="eastAsia"/>
                                <w:b/>
                                <w:color w:val="1F3864" w:themeColor="accent1" w:themeShade="80"/>
                                <w:sz w:val="18"/>
                                <w:lang w:eastAsia="en-US"/>
                              </w:rPr>
                              <w:t>I</w:t>
                            </w:r>
                            <w:r w:rsidRPr="00B25C88">
                              <w:rPr>
                                <w:b/>
                                <w:color w:val="1F3864" w:themeColor="accent1" w:themeShade="80"/>
                                <w:sz w:val="18"/>
                                <w:lang w:eastAsia="en-US"/>
                              </w:rPr>
                              <w:t>ndicated PC for A-B</w:t>
                            </w:r>
                          </w:p>
                          <w:p w:rsidR="009C5419" w:rsidRPr="00B25C88" w:rsidRDefault="009C5419" w:rsidP="009C5419">
                            <w:pPr>
                              <w:spacing w:after="0"/>
                              <w:rPr>
                                <w:b/>
                                <w:color w:val="1F3864" w:themeColor="accent1" w:themeShade="80"/>
                                <w:sz w:val="18"/>
                                <w:lang w:eastAsia="en-US"/>
                              </w:rPr>
                            </w:pPr>
                            <w:r w:rsidRPr="00B25C88">
                              <w:rPr>
                                <w:b/>
                                <w:color w:val="1F3864" w:themeColor="accent1" w:themeShade="80"/>
                                <w:sz w:val="18"/>
                                <w:lang w:eastAsia="en-US"/>
                              </w:rPr>
                              <w:t>(3Tx in total)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9C5419" w:rsidRPr="00B25C88" w:rsidRDefault="009C5419" w:rsidP="009C5419">
                            <w:pPr>
                              <w:spacing w:after="0"/>
                              <w:rPr>
                                <w:b/>
                                <w:color w:val="1F3864" w:themeColor="accent1" w:themeShade="80"/>
                                <w:sz w:val="18"/>
                                <w:lang w:eastAsia="en-US"/>
                              </w:rPr>
                            </w:pPr>
                            <w:r w:rsidRPr="00B25C88">
                              <w:rPr>
                                <w:rFonts w:hint="eastAsia"/>
                                <w:b/>
                                <w:color w:val="1F3864" w:themeColor="accent1" w:themeShade="80"/>
                                <w:sz w:val="18"/>
                                <w:lang w:eastAsia="en-US"/>
                              </w:rPr>
                              <w:t>P</w:t>
                            </w:r>
                            <w:r w:rsidRPr="00B25C88">
                              <w:rPr>
                                <w:b/>
                                <w:color w:val="1F3864" w:themeColor="accent1" w:themeShade="80"/>
                                <w:sz w:val="18"/>
                                <w:lang w:eastAsia="en-US"/>
                              </w:rPr>
                              <w:t>C for band A of A-B</w:t>
                            </w:r>
                          </w:p>
                          <w:p w:rsidR="009C5419" w:rsidRPr="00B25C88" w:rsidRDefault="009C5419" w:rsidP="009C5419">
                            <w:pPr>
                              <w:spacing w:after="0"/>
                              <w:rPr>
                                <w:b/>
                                <w:color w:val="1F3864" w:themeColor="accent1" w:themeShade="80"/>
                                <w:sz w:val="18"/>
                                <w:lang w:eastAsia="en-US"/>
                              </w:rPr>
                            </w:pPr>
                            <w:r w:rsidRPr="00B25C88">
                              <w:rPr>
                                <w:b/>
                                <w:color w:val="1F3864" w:themeColor="accent1" w:themeShade="80"/>
                                <w:sz w:val="18"/>
                                <w:lang w:eastAsia="en-US"/>
                              </w:rPr>
                              <w:t>(1Tx)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9C5419" w:rsidRPr="00B25C88" w:rsidRDefault="009C5419" w:rsidP="009C5419">
                            <w:pPr>
                              <w:spacing w:after="0"/>
                              <w:rPr>
                                <w:b/>
                                <w:color w:val="1F3864" w:themeColor="accent1" w:themeShade="80"/>
                                <w:sz w:val="18"/>
                                <w:lang w:eastAsia="en-US"/>
                              </w:rPr>
                            </w:pPr>
                            <w:r w:rsidRPr="00B25C88">
                              <w:rPr>
                                <w:rFonts w:hint="eastAsia"/>
                                <w:b/>
                                <w:color w:val="1F3864" w:themeColor="accent1" w:themeShade="80"/>
                                <w:sz w:val="18"/>
                                <w:lang w:eastAsia="en-US"/>
                              </w:rPr>
                              <w:t>P</w:t>
                            </w:r>
                            <w:r w:rsidRPr="00B25C88">
                              <w:rPr>
                                <w:b/>
                                <w:color w:val="1F3864" w:themeColor="accent1" w:themeShade="80"/>
                                <w:sz w:val="18"/>
                                <w:lang w:eastAsia="en-US"/>
                              </w:rPr>
                              <w:t>C for band B</w:t>
                            </w:r>
                            <w:r w:rsidRPr="00B25C88">
                              <w:rPr>
                                <w:rFonts w:hint="eastAsia"/>
                                <w:b/>
                                <w:color w:val="1F3864" w:themeColor="accent1" w:themeShade="80"/>
                                <w:sz w:val="18"/>
                                <w:lang w:eastAsia="en-US"/>
                              </w:rPr>
                              <w:t xml:space="preserve"> </w:t>
                            </w:r>
                            <w:r w:rsidRPr="00B25C88">
                              <w:rPr>
                                <w:b/>
                                <w:color w:val="1F3864" w:themeColor="accent1" w:themeShade="80"/>
                                <w:sz w:val="18"/>
                                <w:lang w:eastAsia="en-US"/>
                              </w:rPr>
                              <w:t>of A-B</w:t>
                            </w:r>
                          </w:p>
                          <w:p w:rsidR="009C5419" w:rsidRPr="00B25C88" w:rsidRDefault="009C5419" w:rsidP="009C5419">
                            <w:pPr>
                              <w:spacing w:after="0"/>
                              <w:rPr>
                                <w:b/>
                                <w:color w:val="1F3864" w:themeColor="accent1" w:themeShade="80"/>
                                <w:sz w:val="18"/>
                                <w:lang w:eastAsia="en-US"/>
                              </w:rPr>
                            </w:pPr>
                            <w:r w:rsidRPr="00B25C88">
                              <w:rPr>
                                <w:b/>
                                <w:color w:val="1F3864" w:themeColor="accent1" w:themeShade="80"/>
                                <w:sz w:val="18"/>
                                <w:lang w:eastAsia="en-US"/>
                              </w:rPr>
                              <w:t>(2Tx)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9C5419" w:rsidRPr="00B25C88" w:rsidRDefault="009C5419" w:rsidP="009C5419">
                            <w:pPr>
                              <w:spacing w:after="0"/>
                              <w:rPr>
                                <w:b/>
                                <w:color w:val="1F3864" w:themeColor="accent1" w:themeShade="80"/>
                                <w:sz w:val="18"/>
                                <w:lang w:eastAsia="en-US"/>
                              </w:rPr>
                            </w:pPr>
                            <w:r w:rsidRPr="00B25C88">
                              <w:rPr>
                                <w:b/>
                                <w:color w:val="1F3864" w:themeColor="accent1" w:themeShade="80"/>
                                <w:sz w:val="18"/>
                                <w:lang w:eastAsia="en-US"/>
                              </w:rPr>
                              <w:t>The total power</w:t>
                            </w:r>
                          </w:p>
                          <w:p w:rsidR="009C5419" w:rsidRPr="00B25C88" w:rsidRDefault="009C5419" w:rsidP="009C5419">
                            <w:pPr>
                              <w:spacing w:after="0"/>
                              <w:rPr>
                                <w:b/>
                                <w:color w:val="1F3864" w:themeColor="accent1" w:themeShade="80"/>
                                <w:sz w:val="18"/>
                                <w:lang w:eastAsia="en-US"/>
                              </w:rPr>
                            </w:pPr>
                            <w:r w:rsidRPr="00B25C88">
                              <w:rPr>
                                <w:b/>
                                <w:color w:val="1F3864" w:themeColor="accent1" w:themeShade="80"/>
                                <w:sz w:val="18"/>
                                <w:lang w:eastAsia="en-US"/>
                              </w:rPr>
                              <w:t>(dBm)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9C5419" w:rsidRPr="00B25C88" w:rsidRDefault="009C5419" w:rsidP="009C5419">
                            <w:pPr>
                              <w:spacing w:after="0"/>
                              <w:rPr>
                                <w:sz w:val="18"/>
                                <w:lang w:eastAsia="en-US"/>
                              </w:rPr>
                            </w:pPr>
                            <w:r w:rsidRPr="00B25C88">
                              <w:rPr>
                                <w:b/>
                                <w:color w:val="1F3864" w:themeColor="accent1" w:themeShade="80"/>
                                <w:sz w:val="18"/>
                                <w:lang w:eastAsia="en-US"/>
                              </w:rPr>
                              <w:t>Note</w:t>
                            </w:r>
                          </w:p>
                        </w:tc>
                      </w:tr>
                      <w:tr w:rsidR="009C5419" w:rsidRPr="00B25C88" w:rsidTr="00A573F7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:rsidR="009C5419" w:rsidRPr="00B25C88" w:rsidRDefault="009C5419" w:rsidP="009C5419">
                            <w:pPr>
                              <w:spacing w:after="0"/>
                              <w:rPr>
                                <w:sz w:val="18"/>
                                <w:lang w:eastAsia="en-US"/>
                              </w:rPr>
                            </w:pPr>
                            <w:r w:rsidRPr="00B25C88">
                              <w:rPr>
                                <w:rFonts w:hint="eastAsia"/>
                                <w:sz w:val="18"/>
                                <w:lang w:eastAsia="en-US"/>
                              </w:rPr>
                              <w:t>P</w:t>
                            </w:r>
                            <w:r w:rsidRPr="00B25C88">
                              <w:rPr>
                                <w:sz w:val="18"/>
                                <w:lang w:eastAsia="en-US"/>
                              </w:rPr>
                              <w:t>C2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9C5419" w:rsidRPr="00B25C88" w:rsidRDefault="009C5419" w:rsidP="009C5419">
                            <w:pPr>
                              <w:spacing w:after="0"/>
                              <w:rPr>
                                <w:sz w:val="18"/>
                                <w:lang w:eastAsia="en-US"/>
                              </w:rPr>
                            </w:pPr>
                            <w:r w:rsidRPr="00B25C88">
                              <w:rPr>
                                <w:sz w:val="18"/>
                                <w:lang w:eastAsia="en-US"/>
                              </w:rPr>
                              <w:t>PC3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9C5419" w:rsidRPr="00B25C88" w:rsidRDefault="009C5419" w:rsidP="009C5419">
                            <w:pPr>
                              <w:spacing w:after="0"/>
                              <w:rPr>
                                <w:sz w:val="18"/>
                                <w:lang w:eastAsia="en-US"/>
                              </w:rPr>
                            </w:pPr>
                            <w:r w:rsidRPr="00B25C88">
                              <w:rPr>
                                <w:rFonts w:hint="eastAsia"/>
                                <w:sz w:val="18"/>
                                <w:lang w:eastAsia="en-US"/>
                              </w:rPr>
                              <w:t>P</w:t>
                            </w:r>
                            <w:r w:rsidRPr="00B25C88">
                              <w:rPr>
                                <w:sz w:val="18"/>
                                <w:lang w:eastAsia="en-US"/>
                              </w:rPr>
                              <w:t>C2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9C5419" w:rsidRPr="00B25C88" w:rsidRDefault="009C5419" w:rsidP="009C5419">
                            <w:pPr>
                              <w:spacing w:after="0"/>
                              <w:rPr>
                                <w:sz w:val="18"/>
                                <w:lang w:eastAsia="en-US"/>
                              </w:rPr>
                            </w:pPr>
                            <w:r w:rsidRPr="00B25C88">
                              <w:rPr>
                                <w:rFonts w:hint="eastAsia"/>
                                <w:sz w:val="18"/>
                                <w:lang w:eastAsia="en-US"/>
                              </w:rPr>
                              <w:t>2</w:t>
                            </w:r>
                            <w:r w:rsidRPr="00B25C88">
                              <w:rPr>
                                <w:sz w:val="18"/>
                                <w:lang w:eastAsia="en-US"/>
                              </w:rPr>
                              <w:t>7.8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9C5419" w:rsidRPr="00B25C88" w:rsidRDefault="009C5419" w:rsidP="009C5419">
                            <w:pPr>
                              <w:spacing w:after="0"/>
                              <w:rPr>
                                <w:sz w:val="18"/>
                                <w:lang w:eastAsia="en-US"/>
                              </w:rPr>
                            </w:pPr>
                            <w:r w:rsidRPr="00B25C88">
                              <w:rPr>
                                <w:rFonts w:hint="eastAsia"/>
                                <w:sz w:val="18"/>
                                <w:lang w:eastAsia="en-US"/>
                              </w:rPr>
                              <w:t>O</w:t>
                            </w:r>
                            <w:r w:rsidRPr="00B25C88">
                              <w:rPr>
                                <w:sz w:val="18"/>
                                <w:lang w:eastAsia="en-US"/>
                              </w:rPr>
                              <w:t xml:space="preserve">ne CC per band </w:t>
                            </w:r>
                          </w:p>
                        </w:tc>
                      </w:tr>
                      <w:tr w:rsidR="009C5419" w:rsidRPr="00B25C88" w:rsidTr="00A573F7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:rsidR="009C5419" w:rsidRPr="00B25C88" w:rsidRDefault="009C5419" w:rsidP="009C5419">
                            <w:pPr>
                              <w:spacing w:after="0"/>
                              <w:rPr>
                                <w:sz w:val="18"/>
                                <w:lang w:eastAsia="en-US"/>
                              </w:rPr>
                            </w:pPr>
                            <w:r w:rsidRPr="00B25C88">
                              <w:rPr>
                                <w:rFonts w:hint="eastAsia"/>
                                <w:sz w:val="18"/>
                                <w:lang w:eastAsia="en-US"/>
                              </w:rPr>
                              <w:t>P</w:t>
                            </w:r>
                            <w:r w:rsidRPr="00B25C88">
                              <w:rPr>
                                <w:sz w:val="18"/>
                                <w:lang w:eastAsia="en-US"/>
                              </w:rPr>
                              <w:t>C1.5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9C5419" w:rsidRPr="00B25C88" w:rsidRDefault="009C5419" w:rsidP="009C5419">
                            <w:pPr>
                              <w:spacing w:after="0"/>
                              <w:rPr>
                                <w:sz w:val="18"/>
                                <w:lang w:eastAsia="en-US"/>
                              </w:rPr>
                            </w:pPr>
                            <w:r w:rsidRPr="00B25C88">
                              <w:rPr>
                                <w:rFonts w:hint="eastAsia"/>
                                <w:sz w:val="18"/>
                                <w:lang w:eastAsia="en-US"/>
                              </w:rPr>
                              <w:t>P</w:t>
                            </w:r>
                            <w:r w:rsidRPr="00B25C88">
                              <w:rPr>
                                <w:sz w:val="18"/>
                                <w:lang w:eastAsia="en-US"/>
                              </w:rPr>
                              <w:t>C3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9C5419" w:rsidRPr="00B25C88" w:rsidRDefault="009C5419" w:rsidP="009C5419">
                            <w:pPr>
                              <w:spacing w:after="0"/>
                              <w:rPr>
                                <w:sz w:val="18"/>
                                <w:lang w:eastAsia="en-US"/>
                              </w:rPr>
                            </w:pPr>
                            <w:r w:rsidRPr="00B25C88">
                              <w:rPr>
                                <w:rFonts w:hint="eastAsia"/>
                                <w:sz w:val="18"/>
                                <w:lang w:eastAsia="en-US"/>
                              </w:rPr>
                              <w:t>P</w:t>
                            </w:r>
                            <w:r w:rsidRPr="00B25C88">
                              <w:rPr>
                                <w:sz w:val="18"/>
                                <w:lang w:eastAsia="en-US"/>
                              </w:rPr>
                              <w:t>C1.5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9C5419" w:rsidRPr="00B25C88" w:rsidRDefault="009C5419" w:rsidP="009C5419">
                            <w:pPr>
                              <w:spacing w:after="0"/>
                              <w:rPr>
                                <w:sz w:val="18"/>
                                <w:lang w:eastAsia="en-US"/>
                              </w:rPr>
                            </w:pPr>
                            <w:r>
                              <w:rPr>
                                <w:sz w:val="18"/>
                                <w:lang w:eastAsia="en-US"/>
                              </w:rPr>
                              <w:t>30.0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9C5419" w:rsidRPr="00B25C88" w:rsidRDefault="009C5419" w:rsidP="009C5419">
                            <w:pPr>
                              <w:spacing w:after="0"/>
                              <w:rPr>
                                <w:sz w:val="18"/>
                                <w:lang w:eastAsia="en-US"/>
                              </w:rPr>
                            </w:pPr>
                            <w:r w:rsidRPr="00B25C88">
                              <w:rPr>
                                <w:sz w:val="18"/>
                                <w:lang w:eastAsia="en-US"/>
                              </w:rPr>
                              <w:t>One CC per band; For FWA only</w:t>
                            </w:r>
                          </w:p>
                        </w:tc>
                      </w:tr>
                    </w:tbl>
                    <w:p w:rsidR="009C5419" w:rsidRPr="00B25C88" w:rsidRDefault="009C5419" w:rsidP="009C5419">
                      <w:pPr>
                        <w:overflowPunct/>
                        <w:autoSpaceDE/>
                        <w:autoSpaceDN/>
                        <w:adjustRightInd/>
                        <w:spacing w:after="120"/>
                        <w:ind w:left="1440"/>
                        <w:jc w:val="both"/>
                        <w:textAlignment w:val="auto"/>
                        <w:rPr>
                          <w:szCs w:val="24"/>
                          <w:lang w:eastAsia="zh-CN"/>
                        </w:rPr>
                      </w:pPr>
                    </w:p>
                    <w:p w:rsidR="009C5419" w:rsidRPr="00B25C88" w:rsidRDefault="009C5419" w:rsidP="009C5419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spacing w:after="0"/>
                        <w:contextualSpacing w:val="0"/>
                        <w:jc w:val="both"/>
                        <w:rPr>
                          <w:szCs w:val="24"/>
                          <w:lang w:eastAsia="zh-CN"/>
                        </w:rPr>
                      </w:pPr>
                      <w:r w:rsidRPr="00B25C88">
                        <w:rPr>
                          <w:szCs w:val="24"/>
                          <w:lang w:eastAsia="zh-CN"/>
                        </w:rPr>
                        <w:t xml:space="preserve">Option 2: the following power class configuration could be considered in </w:t>
                      </w:r>
                      <w:proofErr w:type="spellStart"/>
                      <w:r w:rsidRPr="00B25C88">
                        <w:rPr>
                          <w:szCs w:val="24"/>
                          <w:lang w:eastAsia="zh-CN"/>
                        </w:rPr>
                        <w:t>Rel</w:t>
                      </w:r>
                      <w:proofErr w:type="spellEnd"/>
                      <w:r w:rsidRPr="00B25C88">
                        <w:rPr>
                          <w:szCs w:val="24"/>
                          <w:lang w:eastAsia="zh-CN"/>
                        </w:rPr>
                        <w:t xml:space="preserve"> 19 for UE increasing high power limit. (Xiaomi)</w:t>
                      </w:r>
                    </w:p>
                    <w:p w:rsidR="009C5419" w:rsidRPr="00B25C88" w:rsidRDefault="009C5419" w:rsidP="009C5419">
                      <w:pPr>
                        <w:numPr>
                          <w:ilvl w:val="2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1191" w:hanging="357"/>
                        <w:jc w:val="both"/>
                        <w:textAlignment w:val="auto"/>
                        <w:rPr>
                          <w:szCs w:val="24"/>
                          <w:lang w:eastAsia="zh-CN"/>
                        </w:rPr>
                      </w:pPr>
                      <w:r w:rsidRPr="00B25C88">
                        <w:rPr>
                          <w:szCs w:val="24"/>
                          <w:lang w:eastAsia="zh-CN"/>
                        </w:rPr>
                        <w:t>PC3 (TDD/FDD) +PC1.5</w:t>
                      </w:r>
                    </w:p>
                    <w:p w:rsidR="009C5419" w:rsidRPr="00B25C88" w:rsidRDefault="009C5419" w:rsidP="009C5419">
                      <w:pPr>
                        <w:numPr>
                          <w:ilvl w:val="2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1191" w:hanging="357"/>
                        <w:jc w:val="both"/>
                        <w:textAlignment w:val="auto"/>
                        <w:rPr>
                          <w:szCs w:val="24"/>
                          <w:lang w:eastAsia="zh-CN"/>
                        </w:rPr>
                      </w:pPr>
                      <w:r w:rsidRPr="00B25C88">
                        <w:rPr>
                          <w:szCs w:val="24"/>
                          <w:lang w:eastAsia="zh-CN"/>
                        </w:rPr>
                        <w:t xml:space="preserve">PC2 (TDD with </w:t>
                      </w:r>
                      <w:proofErr w:type="spellStart"/>
                      <w:r w:rsidRPr="00B25C88">
                        <w:rPr>
                          <w:szCs w:val="24"/>
                          <w:lang w:eastAsia="zh-CN"/>
                        </w:rPr>
                        <w:t>TxD</w:t>
                      </w:r>
                      <w:proofErr w:type="spellEnd"/>
                      <w:r w:rsidRPr="00B25C88">
                        <w:rPr>
                          <w:szCs w:val="24"/>
                          <w:lang w:eastAsia="zh-CN"/>
                        </w:rPr>
                        <w:t>) +PC3 (TDD/FDD)</w:t>
                      </w:r>
                    </w:p>
                    <w:p w:rsidR="009C5419" w:rsidRPr="00B25C88" w:rsidRDefault="009C5419" w:rsidP="009C5419">
                      <w:pPr>
                        <w:numPr>
                          <w:ilvl w:val="2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1191"/>
                        <w:jc w:val="both"/>
                        <w:textAlignment w:val="auto"/>
                        <w:rPr>
                          <w:szCs w:val="24"/>
                          <w:lang w:eastAsia="zh-CN"/>
                        </w:rPr>
                      </w:pPr>
                      <w:r w:rsidRPr="00B25C88">
                        <w:rPr>
                          <w:szCs w:val="24"/>
                          <w:lang w:eastAsia="zh-CN"/>
                        </w:rPr>
                        <w:t>PC2 (TDD) +PC5</w:t>
                      </w:r>
                    </w:p>
                    <w:p w:rsidR="009C5419" w:rsidRPr="00B25C88" w:rsidRDefault="009C5419" w:rsidP="009C5419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spacing w:after="0"/>
                        <w:contextualSpacing w:val="0"/>
                        <w:jc w:val="both"/>
                        <w:rPr>
                          <w:szCs w:val="24"/>
                          <w:lang w:eastAsia="zh-CN"/>
                        </w:rPr>
                      </w:pPr>
                      <w:r w:rsidRPr="00B25C88">
                        <w:rPr>
                          <w:szCs w:val="24"/>
                          <w:lang w:eastAsia="zh-CN"/>
                        </w:rPr>
                        <w:t>Option 3: To consider the following eligible inter-band CA/ENDC band combination to enable increase higher power limit feature in Rel-19 (ZTE)</w:t>
                      </w:r>
                    </w:p>
                    <w:p w:rsidR="009C5419" w:rsidRPr="00B25C88" w:rsidRDefault="009C5419" w:rsidP="009C5419">
                      <w:pPr>
                        <w:numPr>
                          <w:ilvl w:val="2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1191" w:hanging="357"/>
                        <w:jc w:val="both"/>
                        <w:textAlignment w:val="auto"/>
                        <w:rPr>
                          <w:szCs w:val="24"/>
                          <w:lang w:eastAsia="zh-CN"/>
                        </w:rPr>
                      </w:pPr>
                      <w:r w:rsidRPr="00B25C88">
                        <w:rPr>
                          <w:szCs w:val="24"/>
                          <w:lang w:eastAsia="zh-CN"/>
                        </w:rPr>
                        <w:t>For PC2 2Tx inter-band NR CA and ENDC:</w:t>
                      </w:r>
                    </w:p>
                    <w:p w:rsidR="009C5419" w:rsidRPr="00B25C88" w:rsidRDefault="009C5419" w:rsidP="009C5419">
                      <w:pPr>
                        <w:numPr>
                          <w:ilvl w:val="3"/>
                          <w:numId w:val="3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1775" w:hanging="357"/>
                        <w:jc w:val="both"/>
                        <w:textAlignment w:val="auto"/>
                        <w:rPr>
                          <w:szCs w:val="24"/>
                          <w:lang w:eastAsia="zh-CN"/>
                        </w:rPr>
                      </w:pPr>
                      <w:r w:rsidRPr="00B25C88">
                        <w:rPr>
                          <w:szCs w:val="24"/>
                          <w:lang w:eastAsia="zh-CN"/>
                        </w:rPr>
                        <w:t>Inter-band with intra-band UL CA in one of the bands</w:t>
                      </w:r>
                    </w:p>
                    <w:p w:rsidR="009C5419" w:rsidRPr="00B25C88" w:rsidRDefault="009C5419" w:rsidP="009C5419">
                      <w:pPr>
                        <w:numPr>
                          <w:ilvl w:val="2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1191" w:hanging="357"/>
                        <w:jc w:val="both"/>
                        <w:textAlignment w:val="auto"/>
                        <w:rPr>
                          <w:szCs w:val="24"/>
                          <w:lang w:eastAsia="zh-CN"/>
                        </w:rPr>
                      </w:pPr>
                      <w:r w:rsidRPr="00B25C88">
                        <w:rPr>
                          <w:szCs w:val="24"/>
                          <w:lang w:eastAsia="zh-CN"/>
                        </w:rPr>
                        <w:t>For HPUE 3Tx inter-band NR CA and ENDC:</w:t>
                      </w:r>
                    </w:p>
                    <w:p w:rsidR="009C5419" w:rsidRPr="00B25C88" w:rsidRDefault="009C5419" w:rsidP="009C5419">
                      <w:pPr>
                        <w:numPr>
                          <w:ilvl w:val="3"/>
                          <w:numId w:val="3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1775" w:hanging="357"/>
                        <w:jc w:val="both"/>
                        <w:textAlignment w:val="auto"/>
                        <w:rPr>
                          <w:szCs w:val="24"/>
                          <w:lang w:eastAsia="zh-CN"/>
                        </w:rPr>
                      </w:pPr>
                      <w:r w:rsidRPr="00B25C88">
                        <w:rPr>
                          <w:szCs w:val="24"/>
                          <w:lang w:eastAsia="zh-CN"/>
                        </w:rPr>
                        <w:t>PC2 band combination of PC3+PC2 with single carrier in each band.</w:t>
                      </w:r>
                    </w:p>
                    <w:p w:rsidR="009C5419" w:rsidRPr="00B25C88" w:rsidRDefault="009C5419" w:rsidP="009C5419">
                      <w:pPr>
                        <w:numPr>
                          <w:ilvl w:val="3"/>
                          <w:numId w:val="3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1775" w:hanging="357"/>
                        <w:jc w:val="both"/>
                        <w:textAlignment w:val="auto"/>
                        <w:rPr>
                          <w:szCs w:val="24"/>
                          <w:lang w:eastAsia="zh-CN"/>
                        </w:rPr>
                      </w:pPr>
                      <w:r w:rsidRPr="00B25C88">
                        <w:rPr>
                          <w:szCs w:val="24"/>
                          <w:lang w:eastAsia="zh-CN"/>
                        </w:rPr>
                        <w:t>PC1.5 band combination of PC3+PC1.5 with single carrier in each band.</w:t>
                      </w:r>
                    </w:p>
                    <w:p w:rsidR="009C5419" w:rsidRPr="00B25C88" w:rsidRDefault="009C5419" w:rsidP="009C5419">
                      <w:pPr>
                        <w:numPr>
                          <w:ilvl w:val="3"/>
                          <w:numId w:val="3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1775" w:hanging="357"/>
                        <w:jc w:val="both"/>
                        <w:textAlignment w:val="auto"/>
                        <w:rPr>
                          <w:szCs w:val="24"/>
                          <w:lang w:eastAsia="zh-CN"/>
                        </w:rPr>
                      </w:pPr>
                      <w:r w:rsidRPr="00B25C88">
                        <w:rPr>
                          <w:szCs w:val="24"/>
                          <w:lang w:eastAsia="zh-CN"/>
                        </w:rPr>
                        <w:t>PC1.5 band combination of PC2+PC1.5 with single carrier in each band.</w:t>
                      </w:r>
                    </w:p>
                    <w:p w:rsidR="009C5419" w:rsidRPr="00B25C88" w:rsidRDefault="009C5419" w:rsidP="009C5419">
                      <w:pPr>
                        <w:overflowPunct/>
                        <w:autoSpaceDE/>
                        <w:autoSpaceDN/>
                        <w:adjustRightInd/>
                        <w:spacing w:after="120"/>
                        <w:ind w:firstLineChars="800" w:firstLine="1600"/>
                        <w:jc w:val="both"/>
                        <w:textAlignment w:val="auto"/>
                        <w:rPr>
                          <w:szCs w:val="24"/>
                          <w:lang w:eastAsia="zh-CN"/>
                        </w:rPr>
                      </w:pPr>
                      <w:r w:rsidRPr="00B25C88">
                        <w:rPr>
                          <w:szCs w:val="24"/>
                          <w:lang w:eastAsia="zh-CN"/>
                        </w:rPr>
                        <w:t>Note: Only PC3 is considered for LTE FDD in EN-DC</w:t>
                      </w:r>
                    </w:p>
                    <w:p w:rsidR="009C5419" w:rsidRPr="00B25C88" w:rsidRDefault="009C5419" w:rsidP="009C5419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spacing w:after="0"/>
                        <w:contextualSpacing w:val="0"/>
                        <w:jc w:val="both"/>
                        <w:rPr>
                          <w:szCs w:val="24"/>
                          <w:lang w:eastAsia="zh-CN"/>
                        </w:rPr>
                      </w:pPr>
                      <w:r w:rsidRPr="00B25C88">
                        <w:rPr>
                          <w:szCs w:val="24"/>
                          <w:lang w:eastAsia="zh-CN"/>
                        </w:rPr>
                        <w:t>Option 4: For both FWA and handheld UE, at least, the increasing UE power high limit feature should be introduced for 3Tx UL CA/EN-DC configured with PC3 band and PC2 band. Other power class configurations can also be discussed if they are included in the scope of 3Tx in Rel-19 WI. (DOCOMO)</w:t>
                      </w:r>
                    </w:p>
                    <w:p w:rsidR="00C82F31" w:rsidRPr="00A95189" w:rsidRDefault="00C82F31" w:rsidP="00A95189">
                      <w:pPr>
                        <w:spacing w:after="120"/>
                        <w:rPr>
                          <w:rFonts w:eastAsiaTheme="minorEastAsia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B525A6" w:rsidRDefault="00B525A6" w:rsidP="00E51624"/>
    <w:p w:rsidR="00E51624" w:rsidRPr="00E51624" w:rsidRDefault="00E51624" w:rsidP="00E51624">
      <w:r>
        <w:t xml:space="preserve"> </w:t>
      </w:r>
    </w:p>
    <w:p w:rsidR="009B13E2" w:rsidRDefault="009B13E2" w:rsidP="00247483">
      <w:pPr>
        <w:jc w:val="center"/>
      </w:pPr>
    </w:p>
    <w:p w:rsidR="00B97EB3" w:rsidRPr="00E74684" w:rsidRDefault="00C82F31" w:rsidP="00C209D5">
      <w:r>
        <w:rPr>
          <w:noProof/>
        </w:rPr>
        <w:lastRenderedPageBreak/>
        <mc:AlternateContent>
          <mc:Choice Requires="wps">
            <w:drawing>
              <wp:inline distT="0" distB="0" distL="0" distR="0" wp14:anchorId="3CBC6AE1" wp14:editId="235D0ABD">
                <wp:extent cx="6106795" cy="2459589"/>
                <wp:effectExtent l="57150" t="19050" r="84455" b="112395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6795" cy="24595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9C5419" w:rsidRPr="003A7673" w:rsidRDefault="009C5419" w:rsidP="009C5419">
                            <w:pPr>
                              <w:pStyle w:val="Heading2"/>
                              <w:numPr>
                                <w:ilvl w:val="1"/>
                                <w:numId w:val="36"/>
                              </w:numPr>
                              <w:rPr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sz w:val="24"/>
                              </w:rPr>
                              <w:t>On MSD impact</w:t>
                            </w:r>
                          </w:p>
                          <w:p w:rsidR="009C5419" w:rsidRDefault="009C5419" w:rsidP="009C5419">
                            <w:pPr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 xml:space="preserve">Way forward: </w:t>
                            </w:r>
                            <w:r>
                              <w:rPr>
                                <w:szCs w:val="24"/>
                                <w:lang w:eastAsia="zh-CN"/>
                              </w:rPr>
                              <w:t>Consider the following proposals and further discuss it in future meetings</w:t>
                            </w:r>
                          </w:p>
                          <w:p w:rsidR="009C5419" w:rsidRPr="00B73ABE" w:rsidRDefault="009C5419" w:rsidP="009C5419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spacing w:after="120"/>
                              <w:contextualSpacing w:val="0"/>
                              <w:jc w:val="both"/>
                              <w:rPr>
                                <w:szCs w:val="24"/>
                                <w:lang w:eastAsia="zh-CN"/>
                              </w:rPr>
                            </w:pPr>
                            <w:r w:rsidRPr="00B73ABE">
                              <w:rPr>
                                <w:szCs w:val="24"/>
                                <w:lang w:eastAsia="zh-CN"/>
                              </w:rPr>
                              <w:t>Proposal 1: Consider impact to the MSD requirements, e.g., whether to define MSD requirements for various combinations of per-band power classes such as PC1.5+PC2/3/5, PC2+PC5, etc. (Huawei)</w:t>
                            </w:r>
                          </w:p>
                          <w:p w:rsidR="009C5419" w:rsidRPr="00B73ABE" w:rsidRDefault="009C5419" w:rsidP="009C5419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spacing w:after="120"/>
                              <w:contextualSpacing w:val="0"/>
                              <w:jc w:val="both"/>
                              <w:rPr>
                                <w:szCs w:val="24"/>
                                <w:lang w:eastAsia="zh-CN"/>
                              </w:rPr>
                            </w:pPr>
                            <w:r w:rsidRPr="00B73ABE">
                              <w:rPr>
                                <w:szCs w:val="24"/>
                                <w:lang w:eastAsia="zh-CN"/>
                              </w:rPr>
                              <w:t>Proposal 2: RAN4 shall be mindful on defining MSD requirements for the new UL configurations supporting “Increasing UE power high limit for CA and DC” feature. (Apple)</w:t>
                            </w:r>
                          </w:p>
                          <w:p w:rsidR="009C5419" w:rsidRPr="00B73ABE" w:rsidRDefault="009C5419" w:rsidP="009C5419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spacing w:after="120"/>
                              <w:contextualSpacing w:val="0"/>
                              <w:jc w:val="both"/>
                              <w:rPr>
                                <w:szCs w:val="24"/>
                                <w:lang w:eastAsia="zh-CN"/>
                              </w:rPr>
                            </w:pPr>
                            <w:r w:rsidRPr="00B73ABE">
                              <w:rPr>
                                <w:szCs w:val="24"/>
                                <w:lang w:eastAsia="zh-CN"/>
                              </w:rPr>
                              <w:t>Proposal 3: For Rel-19, RAN4 to identify the additional conditions that must also be met before a new MSD test case is justified in context of a new power class aggregation for an already specified ULCA inter-band combination. For example, if an MSD test case exists for a PC1.5 CA power class UE comprising a PC3 UL band and a PC1.5 UL band, does a new case need to be defined when the same band combination is enabled for PC2 + PC1.5 UL? (Qualcomm)</w:t>
                            </w:r>
                          </w:p>
                          <w:p w:rsidR="00C82F31" w:rsidRPr="008D3A20" w:rsidRDefault="00C82F31" w:rsidP="00C82F31">
                            <w:pPr>
                              <w:rPr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CBC6AE1" id="Text Box 1" o:spid="_x0000_s1027" type="#_x0000_t202" style="width:480.85pt;height:193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t+MewIAAAAFAAAOAAAAZHJzL2Uyb0RvYy54bWysVE1v2zAMvQ/YfxB0X+1kcZsYdYquXYcB&#10;3QfWDjvTshwLlSVPUmJ3v34U7WTGttMwHwxRpJ74yEddXg2tZgfpvLKm4IuzlDNphK2U2RX86+Pd&#10;qzVnPoCpQFsjC/4sPb/avnxx2Xe5XNrG6ko6hiDG531X8CaELk8SLxrZgj+znTTorK1rIaDpdknl&#10;oEf0VifLND1Peuuqzlkhvcfd29HJt4Rf11KET3XtZWC64JhboL+jfxn/yfYS8p2DrlFiSgP+IYsW&#10;lMFLT1C3EIDtnfoDqlXCWW/rcCZsm9i6VkISB2SzSH9j89BAJ4kLFsd3pzL5/wcrPh4+O6Yq7B1n&#10;Blps0aMcAntjB7aI1ek7n2PQQ4dhYcDtGBmZ+u7eiifPjL1pwOzktXO2byRUmB2dTGZHRxwfQcr+&#10;g63wGtgHS0BD7doIiMVgiI5dej51JqYicPN8kZ5fbDLOBPqWq2yTrTcxuwTy4/HO+fBO2pbFRcEd&#10;tp7g4XDvwxh6DKH0rVbVndKaDLcrb7RjB0CZ3NE3oft5mDasL/gmW2ZjBeY+P4dI6fsbRKsC6l2r&#10;tuDrUxDksW5vTUVqDKD0uEZ22sT8JCkZeVCd9gjx0FQ9K/XefQHsXZYiGGeVisxfrxejgTLPVuMl&#10;DPQO5zNw5mz4pkJD0opljoixLif6pQbxNFZOdw2MNSGYic8UTcW3x1zImqVJzY/9HjsfhnKYVDZp&#10;qrTVM6oB06GW4xOCi8a6H5z1OI4F99/34CRn+r1BRW0Wq1WcXzJW2cUSDTf3lHMPGIFQxHdc3gSa&#10;+UjW2GtUXq1IE1GiYyZIIBo4ZkRlehLiHM9tivr1cG1/AgAA//8DAFBLAwQUAAYACAAAACEAe727&#10;A90AAAAFAQAADwAAAGRycy9kb3ducmV2LnhtbEyPQUvDQBCF74L/YZmCN7uJxaaN2ZQi9FJBsOrB&#10;2zQ7JqHZ2bC7aVJ/vasXvQw83uO9b4rNZDpxJudbywrSeQKCuLK65VrB2+vudgXCB2SNnWVScCEP&#10;m/L6qsBc25Ff6HwItYgl7HNU0ITQ51L6qiGDfm574uh9WmcwROlqqR2Osdx08i5JltJgy3GhwZ4e&#10;G6pOh8EoeB7e78Nu+ui/nraZ268NjSkOSt3Mpu0DiEBT+AvDD35EhzIyHe3A2otOQXwk/N7orZdp&#10;BuKoYLHKFiDLQv6nL78BAAD//wMAUEsBAi0AFAAGAAgAAAAhALaDOJL+AAAA4QEAABMAAAAAAAAA&#10;AAAAAAAAAAAAAFtDb250ZW50X1R5cGVzXS54bWxQSwECLQAUAAYACAAAACEAOP0h/9YAAACUAQAA&#10;CwAAAAAAAAAAAAAAAAAvAQAAX3JlbHMvLnJlbHNQSwECLQAUAAYACAAAACEAJYrfjHsCAAAABQAA&#10;DgAAAAAAAAAAAAAAAAAuAgAAZHJzL2Uyb0RvYy54bWxQSwECLQAUAAYACAAAACEAe727A90AAAAF&#10;AQAADwAAAAAAAAAAAAAAAADVBAAAZHJzL2Rvd25yZXYueG1sUEsFBgAAAAAEAAQA8wAAAN8FAAAA&#10;AA==&#10;">
                <v:shadow on="t" color="black" opacity="26214f" origin=",-.5" offset="0,3pt"/>
                <v:textbox>
                  <w:txbxContent>
                    <w:p w:rsidR="009C5419" w:rsidRPr="003A7673" w:rsidRDefault="009C5419" w:rsidP="009C5419">
                      <w:pPr>
                        <w:pStyle w:val="Heading2"/>
                        <w:numPr>
                          <w:ilvl w:val="1"/>
                          <w:numId w:val="36"/>
                        </w:numPr>
                        <w:rPr>
                          <w:sz w:val="24"/>
                          <w:lang w:eastAsia="zh-CN"/>
                        </w:rPr>
                      </w:pPr>
                      <w:r>
                        <w:rPr>
                          <w:sz w:val="24"/>
                        </w:rPr>
                        <w:t>On MSD impact</w:t>
                      </w:r>
                    </w:p>
                    <w:p w:rsidR="009C5419" w:rsidRDefault="009C5419" w:rsidP="009C5419">
                      <w:pPr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 xml:space="preserve">Way forward: </w:t>
                      </w:r>
                      <w:r>
                        <w:rPr>
                          <w:szCs w:val="24"/>
                          <w:lang w:eastAsia="zh-CN"/>
                        </w:rPr>
                        <w:t>Consider the following proposals and further discuss it in future meetings</w:t>
                      </w:r>
                    </w:p>
                    <w:p w:rsidR="009C5419" w:rsidRPr="00B73ABE" w:rsidRDefault="009C5419" w:rsidP="009C5419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spacing w:after="120"/>
                        <w:contextualSpacing w:val="0"/>
                        <w:jc w:val="both"/>
                        <w:rPr>
                          <w:szCs w:val="24"/>
                          <w:lang w:eastAsia="zh-CN"/>
                        </w:rPr>
                      </w:pPr>
                      <w:r w:rsidRPr="00B73ABE">
                        <w:rPr>
                          <w:szCs w:val="24"/>
                          <w:lang w:eastAsia="zh-CN"/>
                        </w:rPr>
                        <w:t>Proposal 1: Consider impact to the MSD requirements, e.g., whether to define MSD requirements for various combinations of per-band power classes such as PC1.5+PC2/3/5, PC2+PC5, etc. (Huawei)</w:t>
                      </w:r>
                    </w:p>
                    <w:p w:rsidR="009C5419" w:rsidRPr="00B73ABE" w:rsidRDefault="009C5419" w:rsidP="009C5419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spacing w:after="120"/>
                        <w:contextualSpacing w:val="0"/>
                        <w:jc w:val="both"/>
                        <w:rPr>
                          <w:szCs w:val="24"/>
                          <w:lang w:eastAsia="zh-CN"/>
                        </w:rPr>
                      </w:pPr>
                      <w:r w:rsidRPr="00B73ABE">
                        <w:rPr>
                          <w:szCs w:val="24"/>
                          <w:lang w:eastAsia="zh-CN"/>
                        </w:rPr>
                        <w:t>Proposal 2: RAN4 shall be mindful on defining MSD requirements for the new UL configurations supporting “Increasing UE power high limit for CA and DC” feature. (Apple)</w:t>
                      </w:r>
                    </w:p>
                    <w:p w:rsidR="009C5419" w:rsidRPr="00B73ABE" w:rsidRDefault="009C5419" w:rsidP="009C5419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spacing w:after="120"/>
                        <w:contextualSpacing w:val="0"/>
                        <w:jc w:val="both"/>
                        <w:rPr>
                          <w:szCs w:val="24"/>
                          <w:lang w:eastAsia="zh-CN"/>
                        </w:rPr>
                      </w:pPr>
                      <w:r w:rsidRPr="00B73ABE">
                        <w:rPr>
                          <w:szCs w:val="24"/>
                          <w:lang w:eastAsia="zh-CN"/>
                        </w:rPr>
                        <w:t>Proposal 3: For Rel-19, RAN4 to identify the additional conditions that must also be met before a new MSD test case is justified in context of a new power class aggregation for an already specified ULCA inter-band combination. For example, if an MSD test case exists for a PC1.5 CA power class UE comprising a PC3 UL band and a PC1.5 UL band, does a new case need to be defined when the same band combination is enabled for PC2 + PC1.5 UL? (Qualcomm)</w:t>
                      </w:r>
                    </w:p>
                    <w:p w:rsidR="00C82F31" w:rsidRPr="008D3A20" w:rsidRDefault="00C82F31" w:rsidP="00C82F31">
                      <w:pPr>
                        <w:rPr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7232AE" w:rsidRDefault="007232AE" w:rsidP="007232AE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Pr="00C14CE5">
        <w:rPr>
          <w:rStyle w:val="Heading1Char1"/>
          <w:rFonts w:eastAsia="SimSun"/>
        </w:rPr>
        <w:tab/>
      </w:r>
      <w:r>
        <w:rPr>
          <w:rStyle w:val="Heading1Char1"/>
          <w:rFonts w:eastAsia="SimSun"/>
        </w:rPr>
        <w:t>Discussion</w:t>
      </w:r>
    </w:p>
    <w:p w:rsidR="00DA6124" w:rsidRDefault="00DA6124" w:rsidP="00DA6124">
      <w:r>
        <w:t>For convenience, the WID objective is duplicated below:</w:t>
      </w:r>
    </w:p>
    <w:p w:rsidR="00DA6124" w:rsidRPr="0090761E" w:rsidRDefault="00DA6124" w:rsidP="00DA6124">
      <w:pPr>
        <w:ind w:left="284"/>
        <w:rPr>
          <w:i/>
        </w:rPr>
      </w:pPr>
      <w:r w:rsidRPr="0090761E">
        <w:rPr>
          <w:i/>
        </w:rPr>
        <w:t>Investigate and if feasible, support increasing UE transmission power limit up to the sum of maximum output power per band for NR inter-band uplink CA and EN-DC HPUE with the different existing power classes which have already been specified</w:t>
      </w:r>
    </w:p>
    <w:p w:rsidR="008D3A20" w:rsidRDefault="00DA6124" w:rsidP="00DA6124">
      <w:pPr>
        <w:rPr>
          <w:b/>
          <w:lang w:val="en-US" w:eastAsia="zh-CN"/>
        </w:rPr>
      </w:pPr>
      <w:r w:rsidRPr="0090761E">
        <w:rPr>
          <w:b/>
        </w:rPr>
        <w:t>Observation 1: The WI scope is to study UL bands with different existing power classes.</w:t>
      </w:r>
      <w:r>
        <w:rPr>
          <w:b/>
        </w:rPr>
        <w:t xml:space="preserve"> </w:t>
      </w:r>
      <w:r w:rsidR="0095593F">
        <w:rPr>
          <w:b/>
        </w:rPr>
        <w:t>Except that, the WID imposes no restrictions on power class configurations, 2Tx/3Tx, FDD/TDD.</w:t>
      </w:r>
    </w:p>
    <w:p w:rsidR="00D91BF4" w:rsidRDefault="000B176B" w:rsidP="00BB3F9D">
      <w:pPr>
        <w:rPr>
          <w:lang w:val="en-US" w:eastAsia="zh-CN"/>
        </w:rPr>
      </w:pPr>
      <w:r w:rsidRPr="000B176B">
        <w:rPr>
          <w:lang w:val="en-US" w:eastAsia="zh-CN"/>
        </w:rPr>
        <w:t>In Rel-18, the higherPowerLimit-r17 feature was excluded from the 3Tx inter-band CA/DC WI.</w:t>
      </w:r>
      <w:r>
        <w:rPr>
          <w:lang w:val="en-US" w:eastAsia="zh-CN"/>
        </w:rPr>
        <w:t xml:space="preserve"> It can be studied now in the Rel-19 WI.</w:t>
      </w:r>
    </w:p>
    <w:p w:rsidR="000B176B" w:rsidRDefault="000B176B" w:rsidP="00BB3F9D">
      <w:pPr>
        <w:rPr>
          <w:b/>
          <w:lang w:val="en-US" w:eastAsia="zh-CN"/>
        </w:rPr>
      </w:pPr>
      <w:r w:rsidRPr="000B176B">
        <w:rPr>
          <w:b/>
          <w:lang w:val="en-US" w:eastAsia="zh-CN"/>
        </w:rPr>
        <w:t>Observation 2: Increasing UE transmission power limit for 3Tx band combinations can be studied in the Rel-19 WI.</w:t>
      </w:r>
    </w:p>
    <w:p w:rsidR="003B4419" w:rsidRDefault="003B4419" w:rsidP="00BB3F9D">
      <w:pPr>
        <w:rPr>
          <w:b/>
          <w:lang w:val="en-US" w:eastAsia="zh-CN"/>
        </w:rPr>
      </w:pPr>
      <w:r>
        <w:rPr>
          <w:b/>
          <w:lang w:val="en-US" w:eastAsia="zh-CN"/>
        </w:rPr>
        <w:t>Proposal 1: Consider the following list of scenarios for increasing UE transmission power limit as shown in Table 1 below.</w:t>
      </w:r>
    </w:p>
    <w:p w:rsidR="00917FBD" w:rsidRDefault="00917FBD" w:rsidP="00917FBD">
      <w:pPr>
        <w:pStyle w:val="Caption"/>
        <w:keepNext/>
        <w:jc w:val="center"/>
      </w:pPr>
      <w:r>
        <w:t xml:space="preserve">Table </w:t>
      </w:r>
      <w:r w:rsidR="00592050">
        <w:fldChar w:fldCharType="begin"/>
      </w:r>
      <w:r w:rsidR="00592050">
        <w:instrText xml:space="preserve"> SEQ Table \* ARABIC </w:instrText>
      </w:r>
      <w:r w:rsidR="00592050">
        <w:fldChar w:fldCharType="separate"/>
      </w:r>
      <w:r>
        <w:rPr>
          <w:noProof/>
        </w:rPr>
        <w:t>1</w:t>
      </w:r>
      <w:r w:rsidR="00592050">
        <w:rPr>
          <w:noProof/>
        </w:rPr>
        <w:fldChar w:fldCharType="end"/>
      </w:r>
      <w:r>
        <w:t>: A list of applicable scenarios for increasing UE transmission power limit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8"/>
        <w:gridCol w:w="1237"/>
        <w:gridCol w:w="1230"/>
        <w:gridCol w:w="2455"/>
        <w:gridCol w:w="2547"/>
      </w:tblGrid>
      <w:tr w:rsidR="00BA62F3" w:rsidTr="00BA62F3">
        <w:trPr>
          <w:jc w:val="center"/>
        </w:trPr>
        <w:tc>
          <w:tcPr>
            <w:tcW w:w="1398" w:type="dxa"/>
          </w:tcPr>
          <w:p w:rsidR="00BA62F3" w:rsidRDefault="00BA62F3" w:rsidP="006B2402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CA power class</w:t>
            </w:r>
          </w:p>
        </w:tc>
        <w:tc>
          <w:tcPr>
            <w:tcW w:w="2467" w:type="dxa"/>
            <w:gridSpan w:val="2"/>
            <w:vAlign w:val="center"/>
          </w:tcPr>
          <w:p w:rsidR="00BA62F3" w:rsidRDefault="00BA62F3" w:rsidP="006B2402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Power class configuration</w:t>
            </w:r>
          </w:p>
          <w:p w:rsidR="00BA62F3" w:rsidRDefault="00BA62F3" w:rsidP="006B2402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Band A + Band B</w:t>
            </w:r>
          </w:p>
        </w:tc>
        <w:tc>
          <w:tcPr>
            <w:tcW w:w="2455" w:type="dxa"/>
            <w:vAlign w:val="center"/>
          </w:tcPr>
          <w:p w:rsidR="00BA62F3" w:rsidRDefault="00BA62F3" w:rsidP="006B2402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2Tx</w:t>
            </w:r>
          </w:p>
        </w:tc>
        <w:tc>
          <w:tcPr>
            <w:tcW w:w="2547" w:type="dxa"/>
            <w:vAlign w:val="center"/>
          </w:tcPr>
          <w:p w:rsidR="00BA62F3" w:rsidRDefault="00BA62F3" w:rsidP="006B2402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3Tx</w:t>
            </w:r>
          </w:p>
        </w:tc>
      </w:tr>
      <w:tr w:rsidR="00BA62F3" w:rsidTr="00397692">
        <w:trPr>
          <w:jc w:val="center"/>
        </w:trPr>
        <w:tc>
          <w:tcPr>
            <w:tcW w:w="1398" w:type="dxa"/>
            <w:shd w:val="clear" w:color="auto" w:fill="BFBFBF" w:themeFill="background1" w:themeFillShade="BF"/>
          </w:tcPr>
          <w:p w:rsidR="00BA62F3" w:rsidRPr="00397692" w:rsidRDefault="00BA62F3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PC3</w:t>
            </w:r>
          </w:p>
        </w:tc>
        <w:tc>
          <w:tcPr>
            <w:tcW w:w="1237" w:type="dxa"/>
            <w:shd w:val="clear" w:color="auto" w:fill="BFBFBF" w:themeFill="background1" w:themeFillShade="BF"/>
            <w:vAlign w:val="center"/>
          </w:tcPr>
          <w:p w:rsidR="00BA62F3" w:rsidRPr="00397692" w:rsidRDefault="00BA62F3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PC3</w:t>
            </w:r>
          </w:p>
        </w:tc>
        <w:tc>
          <w:tcPr>
            <w:tcW w:w="1230" w:type="dxa"/>
            <w:shd w:val="clear" w:color="auto" w:fill="BFBFBF" w:themeFill="background1" w:themeFillShade="BF"/>
            <w:vAlign w:val="center"/>
          </w:tcPr>
          <w:p w:rsidR="00BA62F3" w:rsidRPr="00397692" w:rsidRDefault="00BA62F3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PC5</w:t>
            </w:r>
          </w:p>
        </w:tc>
        <w:tc>
          <w:tcPr>
            <w:tcW w:w="2455" w:type="dxa"/>
            <w:shd w:val="clear" w:color="auto" w:fill="BFBFBF" w:themeFill="background1" w:themeFillShade="BF"/>
            <w:vAlign w:val="center"/>
          </w:tcPr>
          <w:p w:rsidR="00BA62F3" w:rsidRPr="00397692" w:rsidRDefault="00BA62F3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Completed in R18</w:t>
            </w:r>
          </w:p>
        </w:tc>
        <w:tc>
          <w:tcPr>
            <w:tcW w:w="2547" w:type="dxa"/>
            <w:shd w:val="clear" w:color="auto" w:fill="BFBFBF" w:themeFill="background1" w:themeFillShade="BF"/>
            <w:vAlign w:val="center"/>
          </w:tcPr>
          <w:p w:rsidR="00BA62F3" w:rsidRPr="00397692" w:rsidRDefault="00BA62F3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N/A</w:t>
            </w:r>
          </w:p>
        </w:tc>
      </w:tr>
      <w:tr w:rsidR="00BA62F3" w:rsidTr="00BA62F3">
        <w:trPr>
          <w:jc w:val="center"/>
        </w:trPr>
        <w:tc>
          <w:tcPr>
            <w:tcW w:w="1398" w:type="dxa"/>
            <w:vMerge w:val="restart"/>
            <w:vAlign w:val="center"/>
          </w:tcPr>
          <w:p w:rsidR="00BA62F3" w:rsidRPr="00397692" w:rsidRDefault="00BA62F3" w:rsidP="00BA62F3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PC2</w:t>
            </w:r>
          </w:p>
        </w:tc>
        <w:tc>
          <w:tcPr>
            <w:tcW w:w="1237" w:type="dxa"/>
            <w:vMerge w:val="restart"/>
            <w:vAlign w:val="center"/>
          </w:tcPr>
          <w:p w:rsidR="00BA62F3" w:rsidRPr="00397692" w:rsidRDefault="00BA62F3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PC2</w:t>
            </w:r>
          </w:p>
        </w:tc>
        <w:tc>
          <w:tcPr>
            <w:tcW w:w="1230" w:type="dxa"/>
            <w:vAlign w:val="center"/>
          </w:tcPr>
          <w:p w:rsidR="00BA62F3" w:rsidRPr="00397692" w:rsidRDefault="00BA62F3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PC3</w:t>
            </w:r>
          </w:p>
        </w:tc>
        <w:tc>
          <w:tcPr>
            <w:tcW w:w="2455" w:type="dxa"/>
            <w:vAlign w:val="center"/>
          </w:tcPr>
          <w:p w:rsidR="00BA62F3" w:rsidRPr="00397692" w:rsidRDefault="00BA62F3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Completed in R17</w:t>
            </w:r>
          </w:p>
        </w:tc>
        <w:tc>
          <w:tcPr>
            <w:tcW w:w="2547" w:type="dxa"/>
            <w:vAlign w:val="center"/>
          </w:tcPr>
          <w:p w:rsidR="00BA62F3" w:rsidRPr="00397692" w:rsidRDefault="00BA62F3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R19</w:t>
            </w:r>
          </w:p>
        </w:tc>
      </w:tr>
      <w:tr w:rsidR="00BA62F3" w:rsidTr="00BA62F3">
        <w:trPr>
          <w:jc w:val="center"/>
        </w:trPr>
        <w:tc>
          <w:tcPr>
            <w:tcW w:w="1398" w:type="dxa"/>
            <w:vMerge/>
          </w:tcPr>
          <w:p w:rsidR="00BA62F3" w:rsidRPr="00397692" w:rsidRDefault="00BA62F3" w:rsidP="006B2402">
            <w:pPr>
              <w:jc w:val="center"/>
              <w:rPr>
                <w:lang w:val="en-US" w:eastAsia="zh-CN"/>
              </w:rPr>
            </w:pPr>
          </w:p>
        </w:tc>
        <w:tc>
          <w:tcPr>
            <w:tcW w:w="1237" w:type="dxa"/>
            <w:vMerge/>
            <w:vAlign w:val="center"/>
          </w:tcPr>
          <w:p w:rsidR="00BA62F3" w:rsidRPr="00397692" w:rsidRDefault="00BA62F3" w:rsidP="006B2402">
            <w:pPr>
              <w:jc w:val="center"/>
              <w:rPr>
                <w:lang w:val="en-US" w:eastAsia="zh-CN"/>
              </w:rPr>
            </w:pPr>
          </w:p>
        </w:tc>
        <w:tc>
          <w:tcPr>
            <w:tcW w:w="1230" w:type="dxa"/>
            <w:vAlign w:val="center"/>
          </w:tcPr>
          <w:p w:rsidR="00BA62F3" w:rsidRPr="00397692" w:rsidRDefault="00BA62F3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PC5</w:t>
            </w:r>
          </w:p>
        </w:tc>
        <w:tc>
          <w:tcPr>
            <w:tcW w:w="2455" w:type="dxa"/>
            <w:vAlign w:val="center"/>
          </w:tcPr>
          <w:p w:rsidR="00BA62F3" w:rsidRPr="00397692" w:rsidRDefault="00BA62F3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R19</w:t>
            </w:r>
          </w:p>
        </w:tc>
        <w:tc>
          <w:tcPr>
            <w:tcW w:w="2547" w:type="dxa"/>
            <w:vAlign w:val="center"/>
          </w:tcPr>
          <w:p w:rsidR="00BA62F3" w:rsidRPr="00397692" w:rsidRDefault="00BA62F3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R19</w:t>
            </w:r>
          </w:p>
        </w:tc>
      </w:tr>
      <w:tr w:rsidR="00BA62F3" w:rsidTr="00BA62F3">
        <w:trPr>
          <w:jc w:val="center"/>
        </w:trPr>
        <w:tc>
          <w:tcPr>
            <w:tcW w:w="1398" w:type="dxa"/>
            <w:vMerge w:val="restart"/>
            <w:vAlign w:val="center"/>
          </w:tcPr>
          <w:p w:rsidR="00BA62F3" w:rsidRPr="00397692" w:rsidRDefault="00BA62F3" w:rsidP="00BA62F3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PC1.5</w:t>
            </w:r>
          </w:p>
        </w:tc>
        <w:tc>
          <w:tcPr>
            <w:tcW w:w="1237" w:type="dxa"/>
            <w:vMerge w:val="restart"/>
            <w:vAlign w:val="center"/>
          </w:tcPr>
          <w:p w:rsidR="00BA62F3" w:rsidRPr="00397692" w:rsidRDefault="00BA62F3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PC1.5</w:t>
            </w:r>
          </w:p>
        </w:tc>
        <w:tc>
          <w:tcPr>
            <w:tcW w:w="1230" w:type="dxa"/>
            <w:vAlign w:val="center"/>
          </w:tcPr>
          <w:p w:rsidR="00BA62F3" w:rsidRPr="00397692" w:rsidRDefault="00BA62F3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PC2</w:t>
            </w:r>
          </w:p>
        </w:tc>
        <w:tc>
          <w:tcPr>
            <w:tcW w:w="2455" w:type="dxa"/>
            <w:vAlign w:val="center"/>
          </w:tcPr>
          <w:p w:rsidR="00BA62F3" w:rsidRPr="00397692" w:rsidRDefault="00BA62F3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N/A</w:t>
            </w:r>
          </w:p>
        </w:tc>
        <w:tc>
          <w:tcPr>
            <w:tcW w:w="2547" w:type="dxa"/>
            <w:vAlign w:val="center"/>
          </w:tcPr>
          <w:p w:rsidR="00BA62F3" w:rsidRPr="00397692" w:rsidRDefault="00BA62F3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R19</w:t>
            </w:r>
          </w:p>
        </w:tc>
      </w:tr>
      <w:tr w:rsidR="00BA62F3" w:rsidTr="00BA62F3">
        <w:trPr>
          <w:jc w:val="center"/>
        </w:trPr>
        <w:tc>
          <w:tcPr>
            <w:tcW w:w="1398" w:type="dxa"/>
            <w:vMerge/>
          </w:tcPr>
          <w:p w:rsidR="00BA62F3" w:rsidRPr="00397692" w:rsidRDefault="00BA62F3" w:rsidP="006B2402">
            <w:pPr>
              <w:jc w:val="center"/>
              <w:rPr>
                <w:lang w:val="en-US" w:eastAsia="zh-CN"/>
              </w:rPr>
            </w:pPr>
          </w:p>
        </w:tc>
        <w:tc>
          <w:tcPr>
            <w:tcW w:w="1237" w:type="dxa"/>
            <w:vMerge/>
            <w:vAlign w:val="center"/>
          </w:tcPr>
          <w:p w:rsidR="00BA62F3" w:rsidRPr="00397692" w:rsidRDefault="00BA62F3" w:rsidP="006B2402">
            <w:pPr>
              <w:jc w:val="center"/>
              <w:rPr>
                <w:lang w:val="en-US" w:eastAsia="zh-CN"/>
              </w:rPr>
            </w:pPr>
          </w:p>
        </w:tc>
        <w:tc>
          <w:tcPr>
            <w:tcW w:w="1230" w:type="dxa"/>
            <w:vAlign w:val="center"/>
          </w:tcPr>
          <w:p w:rsidR="00BA62F3" w:rsidRPr="00397692" w:rsidRDefault="00BA62F3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PC3</w:t>
            </w:r>
          </w:p>
        </w:tc>
        <w:tc>
          <w:tcPr>
            <w:tcW w:w="2455" w:type="dxa"/>
            <w:vAlign w:val="center"/>
          </w:tcPr>
          <w:p w:rsidR="00BA62F3" w:rsidRPr="00397692" w:rsidRDefault="00BA62F3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N/A</w:t>
            </w:r>
          </w:p>
        </w:tc>
        <w:tc>
          <w:tcPr>
            <w:tcW w:w="2547" w:type="dxa"/>
            <w:vAlign w:val="center"/>
          </w:tcPr>
          <w:p w:rsidR="00BA62F3" w:rsidRPr="00397692" w:rsidRDefault="00BA62F3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R19</w:t>
            </w:r>
          </w:p>
        </w:tc>
      </w:tr>
      <w:tr w:rsidR="00BA62F3" w:rsidTr="00BA62F3">
        <w:trPr>
          <w:jc w:val="center"/>
        </w:trPr>
        <w:tc>
          <w:tcPr>
            <w:tcW w:w="1398" w:type="dxa"/>
            <w:vMerge/>
          </w:tcPr>
          <w:p w:rsidR="00BA62F3" w:rsidRPr="00397692" w:rsidRDefault="00BA62F3" w:rsidP="006B2402">
            <w:pPr>
              <w:jc w:val="center"/>
              <w:rPr>
                <w:lang w:val="en-US" w:eastAsia="zh-CN"/>
              </w:rPr>
            </w:pPr>
          </w:p>
        </w:tc>
        <w:tc>
          <w:tcPr>
            <w:tcW w:w="1237" w:type="dxa"/>
            <w:vMerge/>
            <w:vAlign w:val="center"/>
          </w:tcPr>
          <w:p w:rsidR="00BA62F3" w:rsidRPr="00397692" w:rsidRDefault="00BA62F3" w:rsidP="006B2402">
            <w:pPr>
              <w:jc w:val="center"/>
              <w:rPr>
                <w:lang w:val="en-US" w:eastAsia="zh-CN"/>
              </w:rPr>
            </w:pPr>
          </w:p>
        </w:tc>
        <w:tc>
          <w:tcPr>
            <w:tcW w:w="1230" w:type="dxa"/>
            <w:vAlign w:val="center"/>
          </w:tcPr>
          <w:p w:rsidR="00BA62F3" w:rsidRPr="00397692" w:rsidRDefault="00BA62F3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PC5</w:t>
            </w:r>
          </w:p>
        </w:tc>
        <w:tc>
          <w:tcPr>
            <w:tcW w:w="2455" w:type="dxa"/>
            <w:vAlign w:val="center"/>
          </w:tcPr>
          <w:p w:rsidR="00BA62F3" w:rsidRPr="00397692" w:rsidRDefault="00BA62F3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N/A</w:t>
            </w:r>
          </w:p>
        </w:tc>
        <w:tc>
          <w:tcPr>
            <w:tcW w:w="2547" w:type="dxa"/>
            <w:vAlign w:val="center"/>
          </w:tcPr>
          <w:p w:rsidR="00BA62F3" w:rsidRPr="00397692" w:rsidRDefault="00BA62F3" w:rsidP="006B2402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R19</w:t>
            </w:r>
          </w:p>
        </w:tc>
      </w:tr>
    </w:tbl>
    <w:p w:rsidR="000B176B" w:rsidRDefault="000B176B" w:rsidP="00BB3F9D">
      <w:pPr>
        <w:rPr>
          <w:b/>
          <w:lang w:val="en-US" w:eastAsia="zh-CN"/>
        </w:rPr>
      </w:pPr>
    </w:p>
    <w:p w:rsidR="00320611" w:rsidRPr="00320611" w:rsidRDefault="00320611" w:rsidP="00320611">
      <w:pPr>
        <w:rPr>
          <w:lang w:val="en-US" w:eastAsia="zh-CN"/>
        </w:rPr>
      </w:pPr>
      <w:r>
        <w:rPr>
          <w:lang w:val="en-US" w:eastAsia="zh-CN"/>
        </w:rPr>
        <w:t xml:space="preserve">As pointed out before, </w:t>
      </w:r>
      <w:r w:rsidRPr="00320611">
        <w:rPr>
          <w:lang w:val="en-US" w:eastAsia="zh-CN"/>
        </w:rPr>
        <w:t xml:space="preserve">26dBm+29dBm = 30.8dBm, 23dBm+29dBm = 30.0dBm, which are close to PC1 of 31dBm. Generally, PC1 is not targeted for handheld UEs. </w:t>
      </w:r>
    </w:p>
    <w:p w:rsidR="00320611" w:rsidRDefault="00320611" w:rsidP="00320611">
      <w:pPr>
        <w:rPr>
          <w:b/>
          <w:lang w:val="en-US" w:eastAsia="zh-CN"/>
        </w:rPr>
      </w:pPr>
      <w:r w:rsidRPr="00320611">
        <w:rPr>
          <w:b/>
          <w:lang w:val="en-US" w:eastAsia="zh-CN"/>
        </w:rPr>
        <w:t xml:space="preserve">Proposal </w:t>
      </w:r>
      <w:r w:rsidR="005E4DAC">
        <w:rPr>
          <w:b/>
          <w:lang w:val="en-US" w:eastAsia="zh-CN"/>
        </w:rPr>
        <w:t>2</w:t>
      </w:r>
      <w:r w:rsidRPr="00320611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>I</w:t>
      </w:r>
      <w:r w:rsidRPr="00320611">
        <w:rPr>
          <w:b/>
          <w:lang w:val="en-US" w:eastAsia="zh-CN"/>
        </w:rPr>
        <w:t>ncreas</w:t>
      </w:r>
      <w:r w:rsidR="00B83D7D">
        <w:rPr>
          <w:b/>
          <w:lang w:val="en-US" w:eastAsia="zh-CN"/>
        </w:rPr>
        <w:t>ing</w:t>
      </w:r>
      <w:r w:rsidRPr="00320611">
        <w:rPr>
          <w:b/>
          <w:lang w:val="en-US" w:eastAsia="zh-CN"/>
        </w:rPr>
        <w:t xml:space="preserve"> the total Tx power limit beyond PC1.5 </w:t>
      </w:r>
      <w:r w:rsidR="00B83D7D">
        <w:rPr>
          <w:b/>
          <w:lang w:val="en-US" w:eastAsia="zh-CN"/>
        </w:rPr>
        <w:t xml:space="preserve">is </w:t>
      </w:r>
      <w:r>
        <w:rPr>
          <w:b/>
          <w:lang w:val="en-US" w:eastAsia="zh-CN"/>
        </w:rPr>
        <w:t xml:space="preserve">only </w:t>
      </w:r>
      <w:r w:rsidRPr="00320611">
        <w:rPr>
          <w:b/>
          <w:lang w:val="en-US" w:eastAsia="zh-CN"/>
        </w:rPr>
        <w:t xml:space="preserve">for </w:t>
      </w:r>
      <w:r>
        <w:rPr>
          <w:b/>
          <w:lang w:val="en-US" w:eastAsia="zh-CN"/>
        </w:rPr>
        <w:t>FWA</w:t>
      </w:r>
      <w:r w:rsidRPr="00320611">
        <w:rPr>
          <w:b/>
          <w:lang w:val="en-US" w:eastAsia="zh-CN"/>
        </w:rPr>
        <w:t xml:space="preserve"> UEs</w:t>
      </w:r>
      <w:r>
        <w:rPr>
          <w:b/>
          <w:lang w:val="en-US" w:eastAsia="zh-CN"/>
        </w:rPr>
        <w:t>, not for handheld UEs.</w:t>
      </w:r>
    </w:p>
    <w:p w:rsidR="000C3E13" w:rsidRDefault="00973A3D" w:rsidP="00320611">
      <w:pPr>
        <w:rPr>
          <w:lang w:val="en-US" w:eastAsia="zh-CN"/>
        </w:rPr>
      </w:pPr>
      <w:r w:rsidRPr="00973A3D">
        <w:rPr>
          <w:lang w:val="en-US" w:eastAsia="zh-CN"/>
        </w:rPr>
        <w:t xml:space="preserve">Regarding the MSD impact, </w:t>
      </w:r>
      <w:r w:rsidR="00874B5A">
        <w:rPr>
          <w:lang w:val="en-US" w:eastAsia="zh-CN"/>
        </w:rPr>
        <w:t xml:space="preserve">it seems that no additional MSD requirements </w:t>
      </w:r>
      <w:r w:rsidR="00AC1A0F">
        <w:rPr>
          <w:lang w:val="en-US" w:eastAsia="zh-CN"/>
        </w:rPr>
        <w:t xml:space="preserve">for a given band combination </w:t>
      </w:r>
      <w:r w:rsidR="00874B5A">
        <w:rPr>
          <w:lang w:val="en-US" w:eastAsia="zh-CN"/>
        </w:rPr>
        <w:t xml:space="preserve">are needed </w:t>
      </w:r>
      <w:r w:rsidR="00AC1A0F">
        <w:rPr>
          <w:lang w:val="en-US" w:eastAsia="zh-CN"/>
        </w:rPr>
        <w:t>as long as</w:t>
      </w:r>
      <w:r w:rsidR="00874B5A">
        <w:rPr>
          <w:lang w:val="en-US" w:eastAsia="zh-CN"/>
        </w:rPr>
        <w:t xml:space="preserve"> the MSD requirements for the CA power class (such as PC2 or PC1.5) have been specified.</w:t>
      </w:r>
    </w:p>
    <w:p w:rsidR="00AC1A0F" w:rsidRDefault="00AC1A0F" w:rsidP="00320611">
      <w:pPr>
        <w:rPr>
          <w:lang w:val="en-US" w:eastAsia="zh-CN"/>
        </w:rPr>
      </w:pPr>
      <w:r>
        <w:rPr>
          <w:lang w:val="en-US" w:eastAsia="zh-CN"/>
        </w:rPr>
        <w:lastRenderedPageBreak/>
        <w:t>Proposal 3 in Section 4.3 of the WF [1] points out an interesting scenario.</w:t>
      </w:r>
    </w:p>
    <w:p w:rsidR="00AC1A0F" w:rsidRDefault="00AC1A0F" w:rsidP="00320611">
      <w:pPr>
        <w:rPr>
          <w:lang w:val="en-US" w:eastAsia="zh-CN"/>
        </w:rPr>
      </w:pPr>
      <w:r>
        <w:rPr>
          <w:noProof/>
        </w:rPr>
        <mc:AlternateContent>
          <mc:Choice Requires="wps">
            <w:drawing>
              <wp:inline distT="0" distB="0" distL="0" distR="0" wp14:anchorId="3E1E05D3" wp14:editId="20D252B6">
                <wp:extent cx="6106795" cy="968188"/>
                <wp:effectExtent l="57150" t="19050" r="84455" b="118110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6795" cy="9681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AC1A0F" w:rsidRPr="00B73ABE" w:rsidRDefault="00AC1A0F" w:rsidP="00AC1A0F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spacing w:after="120"/>
                              <w:contextualSpacing w:val="0"/>
                              <w:jc w:val="both"/>
                              <w:rPr>
                                <w:szCs w:val="24"/>
                                <w:lang w:eastAsia="zh-CN"/>
                              </w:rPr>
                            </w:pPr>
                            <w:r w:rsidRPr="00B73ABE">
                              <w:rPr>
                                <w:szCs w:val="24"/>
                                <w:lang w:eastAsia="zh-CN"/>
                              </w:rPr>
                              <w:t>Proposal 3: For Rel-19, RAN4 to identify the additional conditions that must also be met before a new MSD test case is justified in context of a new power class aggregation for an already specified ULCA inter-band combination. For example, if an MSD test case exists for a PC1.5 CA power class UE comprising a PC3 UL band and a PC1.5 UL band, does a new case need to be defined when the same band combination is enabled for PC2 + PC1.5 UL? (Qualcomm)</w:t>
                            </w:r>
                          </w:p>
                          <w:p w:rsidR="00AC1A0F" w:rsidRPr="008D3A20" w:rsidRDefault="00AC1A0F" w:rsidP="00AC1A0F">
                            <w:pPr>
                              <w:rPr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E1E05D3" id="Text Box 6" o:spid="_x0000_s1028" type="#_x0000_t202" style="width:480.85pt;height:7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ExregIAAP8EAAAOAAAAZHJzL2Uyb0RvYy54bWysVE1v2zAMvQ/YfxB0X21nSZoadYquXYcB&#10;+8LaYWdakmOhsuRJSuzu14+i0zT7ugzzwRAl6pF8fNT5xdgZtlM+aGcrXpzknCkrnNR2U/Evdzcv&#10;VpyFCFaCcVZV/EEFfrF+/ux86Es1c60zUnmGIDaUQ1/xNsa+zLIgWtVBOHG9snjYON9BRNNvMulh&#10;QPTOZLM8X2aD87L3TqgQcPd6OuRrwm8aJeLHpgkqMlNxzC3S39O/Tv9sfQ7lxkPfarFPA/4hiw60&#10;xaAHqGuIwLZe/wbVaeFdcE08Ea7LXNNooagGrKbIf6nmtoVeUS1ITugPNIX/Bys+7D55pmXFl5xZ&#10;6LBFd2qM7JUb2TKxM/ShRKfbHt3iiNvYZao09O+cuA/MuqsW7EZdeu+GVoHE7Ip0Mzu6OuGEBFIP&#10;753EMLCNjoDGxneJOiSDITp26eHQmZSKwM1lkS9PzxacCTw7W66K1YpCQPl4u/chvlGuY2lRcY+d&#10;J3TYvQsxZQPlo0sKFpzR8kYbQ4bf1FfGsx2gSm7o26P/5GYsGzD6YraYCPgrRE7fnyA6HVHuRncV&#10;Xx2coEy0vbaSxBhBm2mNKRub8lMkZKyDaNoixG0rB1abrf8M2LpFjmCcSZ0qf7kqJgNVvphPQRiY&#10;DY5n5My7+FXHlpSVWE6IiZdD+bUBcT8xZ/oWJk4IZl/P3psYdY+5kHWUJvU+tXtqfBzrkUQ2SyBJ&#10;F7WTDygGTIc6ji8ILlrnv3M24DRWPHzbglecmbcWBXVWzOdpfMmYL05naPjjk/r4BKxAKKp3Wl5F&#10;GvlUrHWXKLxGkyaeMtnLFaeMStm/CGmMj23yenq31j8AAAD//wMAUEsDBBQABgAIAAAAIQCkIWwz&#10;3AAAAAUBAAAPAAAAZHJzL2Rvd25yZXYueG1sTI9BS8NAEIXvgv9hGcGb3aSQ1sZsShF6URBs9eBt&#10;mh2TYHY2ZDdN9Nc7etHLg+E93vum2M6uU2caQuvZQLpIQBFX3rZcG3g57m9uQYWIbLHzTAY+KcC2&#10;vLwoMLd+4mc6H2KtpIRDjgaaGPtc61A15DAsfE8s3rsfHEY5h1rbAScpd51eJslKO2xZFhrs6b6h&#10;6uMwOgNP42sW9/Nb//W4Ww8PG0dTiqMx11fz7g5UpDn+heEHX9ChFKaTH9kG1RmQR+KvirdZpWtQ&#10;Jwllywx0Wej/9OU3AAAA//8DAFBLAQItABQABgAIAAAAIQC2gziS/gAAAOEBAAATAAAAAAAAAAAA&#10;AAAAAAAAAABbQ29udGVudF9UeXBlc10ueG1sUEsBAi0AFAAGAAgAAAAhADj9If/WAAAAlAEAAAsA&#10;AAAAAAAAAAAAAAAALwEAAF9yZWxzLy5yZWxzUEsBAi0AFAAGAAgAAAAhAJ6oTGt6AgAA/wQAAA4A&#10;AAAAAAAAAAAAAAAALgIAAGRycy9lMm9Eb2MueG1sUEsBAi0AFAAGAAgAAAAhAKQhbDPcAAAABQEA&#10;AA8AAAAAAAAAAAAAAAAA1AQAAGRycy9kb3ducmV2LnhtbFBLBQYAAAAABAAEAPMAAADdBQAAAAA=&#10;">
                <v:shadow on="t" color="black" opacity="26214f" origin=",-.5" offset="0,3pt"/>
                <v:textbox>
                  <w:txbxContent>
                    <w:p w:rsidR="00AC1A0F" w:rsidRPr="00B73ABE" w:rsidRDefault="00AC1A0F" w:rsidP="00AC1A0F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spacing w:after="120"/>
                        <w:contextualSpacing w:val="0"/>
                        <w:jc w:val="both"/>
                        <w:rPr>
                          <w:szCs w:val="24"/>
                          <w:lang w:eastAsia="zh-CN"/>
                        </w:rPr>
                      </w:pPr>
                      <w:r w:rsidRPr="00B73ABE">
                        <w:rPr>
                          <w:szCs w:val="24"/>
                          <w:lang w:eastAsia="zh-CN"/>
                        </w:rPr>
                        <w:t>Proposal 3: For Rel-19, RAN4 to identify the additional conditions that must also be met before a new MSD test case is justified in context of a new power class aggregation for an already specified ULCA inter-band combination. For example, if an MSD test case exists for a PC1.5 CA power class UE comprising a PC3 UL band and a PC1.5 UL band, does a new case need to be defined when the same band combination is enabled for PC2 + PC1.5 UL? (Qualcomm)</w:t>
                      </w:r>
                    </w:p>
                    <w:p w:rsidR="00AC1A0F" w:rsidRPr="008D3A20" w:rsidRDefault="00AC1A0F" w:rsidP="00AC1A0F">
                      <w:pPr>
                        <w:rPr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AC1A0F" w:rsidRDefault="00AC1A0F" w:rsidP="00320611">
      <w:pPr>
        <w:rPr>
          <w:lang w:val="en-US" w:eastAsia="zh-CN"/>
        </w:rPr>
      </w:pPr>
      <w:r>
        <w:rPr>
          <w:lang w:val="en-US" w:eastAsia="zh-CN"/>
        </w:rPr>
        <w:t xml:space="preserve">Strictly speaking, the MSD for IMD caused by PC2+PC1.5 UL should be specified, even if </w:t>
      </w:r>
      <w:r w:rsidR="005E4DAC">
        <w:rPr>
          <w:lang w:val="en-US" w:eastAsia="zh-CN"/>
        </w:rPr>
        <w:t>MSD for PC3+PC1.5 has been defined.</w:t>
      </w:r>
      <w:r w:rsidR="00603946">
        <w:rPr>
          <w:lang w:val="en-US" w:eastAsia="zh-CN"/>
        </w:rPr>
        <w:t xml:space="preserve"> This is because that the power of the dual-UL may be changed from 27.8+23 to 26+26 for the 2Tx+1Tx configuration.</w:t>
      </w:r>
      <w:r w:rsidR="003A3162">
        <w:rPr>
          <w:lang w:val="en-US" w:eastAsia="zh-CN"/>
        </w:rPr>
        <w:t xml:space="preserve"> </w:t>
      </w:r>
      <w:r w:rsidR="005F774A">
        <w:rPr>
          <w:lang w:val="en-US" w:eastAsia="zh-CN"/>
        </w:rPr>
        <w:t>The difference in the MSD requirements could be small if the IMD order is low.</w:t>
      </w:r>
      <w:r w:rsidR="001C6C2F">
        <w:rPr>
          <w:lang w:val="en-US" w:eastAsia="zh-CN"/>
        </w:rPr>
        <w:t xml:space="preserve"> Anyway, this is an issue that should be addressed in the agenda item for HPUE for NR inter-band UL CA and EN-DC.</w:t>
      </w:r>
    </w:p>
    <w:p w:rsidR="001C6C2F" w:rsidRPr="001C6C2F" w:rsidRDefault="001C6C2F" w:rsidP="00320611">
      <w:pPr>
        <w:rPr>
          <w:b/>
          <w:lang w:val="en-US" w:eastAsia="zh-CN"/>
        </w:rPr>
      </w:pPr>
      <w:r w:rsidRPr="001C6C2F">
        <w:rPr>
          <w:b/>
          <w:lang w:val="en-US" w:eastAsia="zh-CN"/>
        </w:rPr>
        <w:t>Proposal 3: For increasing UE transmission power limit, no additional MSD requirements for a given band combination are needed as long as the MSD requirements for the CA</w:t>
      </w:r>
      <w:r w:rsidR="00CE55B7">
        <w:rPr>
          <w:b/>
          <w:lang w:val="en-US" w:eastAsia="zh-CN"/>
        </w:rPr>
        <w:t>/DC</w:t>
      </w:r>
      <w:r w:rsidRPr="001C6C2F">
        <w:rPr>
          <w:b/>
          <w:lang w:val="en-US" w:eastAsia="zh-CN"/>
        </w:rPr>
        <w:t xml:space="preserve"> power class (such as PC2 or PC1.5) have been specified.</w:t>
      </w:r>
    </w:p>
    <w:p w:rsidR="007232AE" w:rsidRPr="00C14CE5" w:rsidRDefault="007232AE" w:rsidP="007232AE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Pr="00C14CE5">
        <w:rPr>
          <w:rStyle w:val="Heading1Char1"/>
          <w:rFonts w:eastAsia="SimSun"/>
        </w:rPr>
        <w:tab/>
      </w:r>
      <w:r>
        <w:rPr>
          <w:rStyle w:val="Heading1Char1"/>
          <w:rFonts w:eastAsia="SimSun"/>
        </w:rPr>
        <w:t>Conclusion</w:t>
      </w:r>
    </w:p>
    <w:p w:rsidR="007232AE" w:rsidRPr="007232AE" w:rsidRDefault="007232AE" w:rsidP="007232AE">
      <w:pPr>
        <w:rPr>
          <w:color w:val="000000"/>
          <w:lang w:val="en-US" w:eastAsia="zh-CN"/>
        </w:rPr>
      </w:pPr>
      <w:r w:rsidRPr="007232AE">
        <w:rPr>
          <w:color w:val="000000"/>
          <w:lang w:val="en-US" w:eastAsia="zh-CN"/>
        </w:rPr>
        <w:t>In this paper, we</w:t>
      </w:r>
      <w:r w:rsidR="00776F4D">
        <w:rPr>
          <w:color w:val="000000"/>
          <w:lang w:val="en-US" w:eastAsia="zh-CN"/>
        </w:rPr>
        <w:t xml:space="preserve"> </w:t>
      </w:r>
      <w:r w:rsidR="00015A0D">
        <w:rPr>
          <w:color w:val="000000"/>
          <w:lang w:val="en-US" w:eastAsia="zh-CN"/>
        </w:rPr>
        <w:t xml:space="preserve">have shared our views on </w:t>
      </w:r>
      <w:r w:rsidR="00165B85">
        <w:rPr>
          <w:color w:val="000000"/>
          <w:lang w:val="en-US" w:eastAsia="zh-CN"/>
        </w:rPr>
        <w:t>the open issues listed in the WF for increasing UE transmission power limit</w:t>
      </w:r>
      <w:r w:rsidR="007864BC">
        <w:rPr>
          <w:color w:val="000000"/>
          <w:lang w:val="en-US" w:eastAsia="zh-CN"/>
        </w:rPr>
        <w:t>.</w:t>
      </w:r>
      <w:r w:rsidR="00457E49">
        <w:rPr>
          <w:color w:val="000000"/>
          <w:lang w:val="en-US" w:eastAsia="zh-CN"/>
        </w:rPr>
        <w:t xml:space="preserve"> The following </w:t>
      </w:r>
      <w:r w:rsidR="00165B85">
        <w:rPr>
          <w:color w:val="000000"/>
          <w:lang w:val="en-US" w:eastAsia="zh-CN"/>
        </w:rPr>
        <w:t xml:space="preserve">observations and </w:t>
      </w:r>
      <w:r w:rsidR="00457E49">
        <w:rPr>
          <w:color w:val="000000"/>
          <w:lang w:val="en-US" w:eastAsia="zh-CN"/>
        </w:rPr>
        <w:t>proposals are made:</w:t>
      </w:r>
    </w:p>
    <w:p w:rsidR="00165B85" w:rsidRDefault="00165B85" w:rsidP="00165B85">
      <w:pPr>
        <w:rPr>
          <w:b/>
          <w:lang w:val="en-US" w:eastAsia="zh-CN"/>
        </w:rPr>
      </w:pPr>
      <w:r w:rsidRPr="0090761E">
        <w:rPr>
          <w:b/>
        </w:rPr>
        <w:t>Observation 1: The WI scope is to study UL bands with different existing power classes.</w:t>
      </w:r>
      <w:r>
        <w:rPr>
          <w:b/>
        </w:rPr>
        <w:t xml:space="preserve"> Except that, the WID imposes no restrictions on power class configurations, 2Tx/3Tx, FDD/TDD.</w:t>
      </w:r>
    </w:p>
    <w:p w:rsidR="00165B85" w:rsidRDefault="00165B85" w:rsidP="00165B85">
      <w:pPr>
        <w:rPr>
          <w:b/>
          <w:lang w:val="en-US" w:eastAsia="zh-CN"/>
        </w:rPr>
      </w:pPr>
      <w:r w:rsidRPr="000B176B">
        <w:rPr>
          <w:b/>
          <w:lang w:val="en-US" w:eastAsia="zh-CN"/>
        </w:rPr>
        <w:t>Observation 2: Increasing UE transmission power limit for 3Tx band combinations can be studied in the Rel-19 WI.</w:t>
      </w:r>
    </w:p>
    <w:p w:rsidR="00165B85" w:rsidRDefault="00165B85" w:rsidP="00165B85">
      <w:pPr>
        <w:rPr>
          <w:b/>
          <w:lang w:val="en-US" w:eastAsia="zh-CN"/>
        </w:rPr>
      </w:pPr>
      <w:r>
        <w:rPr>
          <w:b/>
          <w:lang w:val="en-US" w:eastAsia="zh-CN"/>
        </w:rPr>
        <w:t>Proposal 1: Consider the following list of scenarios for increasing UE transmission power limit as shown in Table 1 below.</w:t>
      </w:r>
    </w:p>
    <w:p w:rsidR="00165B85" w:rsidRDefault="00165B85" w:rsidP="00165B85">
      <w:pPr>
        <w:pStyle w:val="Caption"/>
        <w:keepNext/>
        <w:jc w:val="center"/>
      </w:pPr>
      <w:r>
        <w:t xml:space="preserve">Table </w:t>
      </w:r>
      <w:r w:rsidR="00592050">
        <w:fldChar w:fldCharType="begin"/>
      </w:r>
      <w:r w:rsidR="00592050">
        <w:instrText xml:space="preserve"> SEQ Table \* ARABIC </w:instrText>
      </w:r>
      <w:r w:rsidR="00592050">
        <w:fldChar w:fldCharType="separate"/>
      </w:r>
      <w:r>
        <w:rPr>
          <w:noProof/>
        </w:rPr>
        <w:t>1</w:t>
      </w:r>
      <w:r w:rsidR="00592050">
        <w:rPr>
          <w:noProof/>
        </w:rPr>
        <w:fldChar w:fldCharType="end"/>
      </w:r>
      <w:r>
        <w:t>: A list of applicable scenarios for increasing UE transmission power limit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8"/>
        <w:gridCol w:w="1237"/>
        <w:gridCol w:w="1230"/>
        <w:gridCol w:w="2455"/>
        <w:gridCol w:w="2547"/>
      </w:tblGrid>
      <w:tr w:rsidR="00165B85" w:rsidTr="00A573F7">
        <w:trPr>
          <w:jc w:val="center"/>
        </w:trPr>
        <w:tc>
          <w:tcPr>
            <w:tcW w:w="1398" w:type="dxa"/>
          </w:tcPr>
          <w:p w:rsidR="00165B85" w:rsidRDefault="00165B85" w:rsidP="00A573F7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CA power class</w:t>
            </w:r>
          </w:p>
        </w:tc>
        <w:tc>
          <w:tcPr>
            <w:tcW w:w="2467" w:type="dxa"/>
            <w:gridSpan w:val="2"/>
            <w:vAlign w:val="center"/>
          </w:tcPr>
          <w:p w:rsidR="00165B85" w:rsidRDefault="00165B85" w:rsidP="00A573F7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Power class configuration</w:t>
            </w:r>
          </w:p>
          <w:p w:rsidR="00165B85" w:rsidRDefault="00165B85" w:rsidP="00A573F7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Band A + Band B</w:t>
            </w:r>
          </w:p>
        </w:tc>
        <w:tc>
          <w:tcPr>
            <w:tcW w:w="2455" w:type="dxa"/>
            <w:vAlign w:val="center"/>
          </w:tcPr>
          <w:p w:rsidR="00165B85" w:rsidRDefault="00165B85" w:rsidP="00A573F7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2Tx</w:t>
            </w:r>
          </w:p>
        </w:tc>
        <w:tc>
          <w:tcPr>
            <w:tcW w:w="2547" w:type="dxa"/>
            <w:vAlign w:val="center"/>
          </w:tcPr>
          <w:p w:rsidR="00165B85" w:rsidRDefault="00165B85" w:rsidP="00A573F7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3Tx</w:t>
            </w:r>
          </w:p>
        </w:tc>
      </w:tr>
      <w:tr w:rsidR="00165B85" w:rsidTr="00A573F7">
        <w:trPr>
          <w:jc w:val="center"/>
        </w:trPr>
        <w:tc>
          <w:tcPr>
            <w:tcW w:w="1398" w:type="dxa"/>
            <w:shd w:val="clear" w:color="auto" w:fill="BFBFBF" w:themeFill="background1" w:themeFillShade="BF"/>
          </w:tcPr>
          <w:p w:rsidR="00165B85" w:rsidRPr="00397692" w:rsidRDefault="00165B85" w:rsidP="00A573F7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PC3</w:t>
            </w:r>
          </w:p>
        </w:tc>
        <w:tc>
          <w:tcPr>
            <w:tcW w:w="1237" w:type="dxa"/>
            <w:shd w:val="clear" w:color="auto" w:fill="BFBFBF" w:themeFill="background1" w:themeFillShade="BF"/>
            <w:vAlign w:val="center"/>
          </w:tcPr>
          <w:p w:rsidR="00165B85" w:rsidRPr="00397692" w:rsidRDefault="00165B85" w:rsidP="00A573F7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PC3</w:t>
            </w:r>
          </w:p>
        </w:tc>
        <w:tc>
          <w:tcPr>
            <w:tcW w:w="1230" w:type="dxa"/>
            <w:shd w:val="clear" w:color="auto" w:fill="BFBFBF" w:themeFill="background1" w:themeFillShade="BF"/>
            <w:vAlign w:val="center"/>
          </w:tcPr>
          <w:p w:rsidR="00165B85" w:rsidRPr="00397692" w:rsidRDefault="00165B85" w:rsidP="00A573F7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PC5</w:t>
            </w:r>
          </w:p>
        </w:tc>
        <w:tc>
          <w:tcPr>
            <w:tcW w:w="2455" w:type="dxa"/>
            <w:shd w:val="clear" w:color="auto" w:fill="BFBFBF" w:themeFill="background1" w:themeFillShade="BF"/>
            <w:vAlign w:val="center"/>
          </w:tcPr>
          <w:p w:rsidR="00165B85" w:rsidRPr="00397692" w:rsidRDefault="00165B85" w:rsidP="00A573F7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Completed in R18</w:t>
            </w:r>
          </w:p>
        </w:tc>
        <w:tc>
          <w:tcPr>
            <w:tcW w:w="2547" w:type="dxa"/>
            <w:shd w:val="clear" w:color="auto" w:fill="BFBFBF" w:themeFill="background1" w:themeFillShade="BF"/>
            <w:vAlign w:val="center"/>
          </w:tcPr>
          <w:p w:rsidR="00165B85" w:rsidRPr="00397692" w:rsidRDefault="00165B85" w:rsidP="00A573F7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N/A</w:t>
            </w:r>
          </w:p>
        </w:tc>
      </w:tr>
      <w:tr w:rsidR="00165B85" w:rsidTr="00A573F7">
        <w:trPr>
          <w:jc w:val="center"/>
        </w:trPr>
        <w:tc>
          <w:tcPr>
            <w:tcW w:w="1398" w:type="dxa"/>
            <w:vMerge w:val="restart"/>
            <w:vAlign w:val="center"/>
          </w:tcPr>
          <w:p w:rsidR="00165B85" w:rsidRPr="00397692" w:rsidRDefault="00165B85" w:rsidP="00A573F7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PC2</w:t>
            </w:r>
          </w:p>
        </w:tc>
        <w:tc>
          <w:tcPr>
            <w:tcW w:w="1237" w:type="dxa"/>
            <w:vMerge w:val="restart"/>
            <w:vAlign w:val="center"/>
          </w:tcPr>
          <w:p w:rsidR="00165B85" w:rsidRPr="00397692" w:rsidRDefault="00165B85" w:rsidP="00A573F7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PC2</w:t>
            </w:r>
          </w:p>
        </w:tc>
        <w:tc>
          <w:tcPr>
            <w:tcW w:w="1230" w:type="dxa"/>
            <w:vAlign w:val="center"/>
          </w:tcPr>
          <w:p w:rsidR="00165B85" w:rsidRPr="00397692" w:rsidRDefault="00165B85" w:rsidP="00A573F7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PC3</w:t>
            </w:r>
          </w:p>
        </w:tc>
        <w:tc>
          <w:tcPr>
            <w:tcW w:w="2455" w:type="dxa"/>
            <w:vAlign w:val="center"/>
          </w:tcPr>
          <w:p w:rsidR="00165B85" w:rsidRPr="00397692" w:rsidRDefault="00165B85" w:rsidP="00A573F7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Completed in R17</w:t>
            </w:r>
          </w:p>
        </w:tc>
        <w:tc>
          <w:tcPr>
            <w:tcW w:w="2547" w:type="dxa"/>
            <w:vAlign w:val="center"/>
          </w:tcPr>
          <w:p w:rsidR="00165B85" w:rsidRPr="00397692" w:rsidRDefault="00165B85" w:rsidP="00A573F7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R19</w:t>
            </w:r>
          </w:p>
        </w:tc>
      </w:tr>
      <w:tr w:rsidR="00165B85" w:rsidTr="00A573F7">
        <w:trPr>
          <w:jc w:val="center"/>
        </w:trPr>
        <w:tc>
          <w:tcPr>
            <w:tcW w:w="1398" w:type="dxa"/>
            <w:vMerge/>
          </w:tcPr>
          <w:p w:rsidR="00165B85" w:rsidRPr="00397692" w:rsidRDefault="00165B85" w:rsidP="00A573F7">
            <w:pPr>
              <w:jc w:val="center"/>
              <w:rPr>
                <w:lang w:val="en-US" w:eastAsia="zh-CN"/>
              </w:rPr>
            </w:pPr>
          </w:p>
        </w:tc>
        <w:tc>
          <w:tcPr>
            <w:tcW w:w="1237" w:type="dxa"/>
            <w:vMerge/>
            <w:vAlign w:val="center"/>
          </w:tcPr>
          <w:p w:rsidR="00165B85" w:rsidRPr="00397692" w:rsidRDefault="00165B85" w:rsidP="00A573F7">
            <w:pPr>
              <w:jc w:val="center"/>
              <w:rPr>
                <w:lang w:val="en-US" w:eastAsia="zh-CN"/>
              </w:rPr>
            </w:pPr>
          </w:p>
        </w:tc>
        <w:tc>
          <w:tcPr>
            <w:tcW w:w="1230" w:type="dxa"/>
            <w:vAlign w:val="center"/>
          </w:tcPr>
          <w:p w:rsidR="00165B85" w:rsidRPr="00397692" w:rsidRDefault="00165B85" w:rsidP="00A573F7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PC5</w:t>
            </w:r>
          </w:p>
        </w:tc>
        <w:tc>
          <w:tcPr>
            <w:tcW w:w="2455" w:type="dxa"/>
            <w:vAlign w:val="center"/>
          </w:tcPr>
          <w:p w:rsidR="00165B85" w:rsidRPr="00397692" w:rsidRDefault="00165B85" w:rsidP="00A573F7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R19</w:t>
            </w:r>
          </w:p>
        </w:tc>
        <w:tc>
          <w:tcPr>
            <w:tcW w:w="2547" w:type="dxa"/>
            <w:vAlign w:val="center"/>
          </w:tcPr>
          <w:p w:rsidR="00165B85" w:rsidRPr="00397692" w:rsidRDefault="00165B85" w:rsidP="00A573F7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R19</w:t>
            </w:r>
          </w:p>
        </w:tc>
      </w:tr>
      <w:tr w:rsidR="00165B85" w:rsidTr="00A573F7">
        <w:trPr>
          <w:jc w:val="center"/>
        </w:trPr>
        <w:tc>
          <w:tcPr>
            <w:tcW w:w="1398" w:type="dxa"/>
            <w:vMerge w:val="restart"/>
            <w:vAlign w:val="center"/>
          </w:tcPr>
          <w:p w:rsidR="00165B85" w:rsidRPr="00397692" w:rsidRDefault="00165B85" w:rsidP="00A573F7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PC1.5</w:t>
            </w:r>
          </w:p>
        </w:tc>
        <w:tc>
          <w:tcPr>
            <w:tcW w:w="1237" w:type="dxa"/>
            <w:vMerge w:val="restart"/>
            <w:vAlign w:val="center"/>
          </w:tcPr>
          <w:p w:rsidR="00165B85" w:rsidRPr="00397692" w:rsidRDefault="00165B85" w:rsidP="00A573F7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PC1.5</w:t>
            </w:r>
          </w:p>
        </w:tc>
        <w:tc>
          <w:tcPr>
            <w:tcW w:w="1230" w:type="dxa"/>
            <w:vAlign w:val="center"/>
          </w:tcPr>
          <w:p w:rsidR="00165B85" w:rsidRPr="00397692" w:rsidRDefault="00165B85" w:rsidP="00A573F7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PC2</w:t>
            </w:r>
          </w:p>
        </w:tc>
        <w:tc>
          <w:tcPr>
            <w:tcW w:w="2455" w:type="dxa"/>
            <w:vAlign w:val="center"/>
          </w:tcPr>
          <w:p w:rsidR="00165B85" w:rsidRPr="00397692" w:rsidRDefault="00165B85" w:rsidP="00A573F7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N/A</w:t>
            </w:r>
          </w:p>
        </w:tc>
        <w:tc>
          <w:tcPr>
            <w:tcW w:w="2547" w:type="dxa"/>
            <w:vAlign w:val="center"/>
          </w:tcPr>
          <w:p w:rsidR="00165B85" w:rsidRPr="00397692" w:rsidRDefault="00165B85" w:rsidP="00A573F7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R19</w:t>
            </w:r>
          </w:p>
        </w:tc>
      </w:tr>
      <w:tr w:rsidR="00165B85" w:rsidTr="00A573F7">
        <w:trPr>
          <w:jc w:val="center"/>
        </w:trPr>
        <w:tc>
          <w:tcPr>
            <w:tcW w:w="1398" w:type="dxa"/>
            <w:vMerge/>
          </w:tcPr>
          <w:p w:rsidR="00165B85" w:rsidRPr="00397692" w:rsidRDefault="00165B85" w:rsidP="00A573F7">
            <w:pPr>
              <w:jc w:val="center"/>
              <w:rPr>
                <w:lang w:val="en-US" w:eastAsia="zh-CN"/>
              </w:rPr>
            </w:pPr>
          </w:p>
        </w:tc>
        <w:tc>
          <w:tcPr>
            <w:tcW w:w="1237" w:type="dxa"/>
            <w:vMerge/>
            <w:vAlign w:val="center"/>
          </w:tcPr>
          <w:p w:rsidR="00165B85" w:rsidRPr="00397692" w:rsidRDefault="00165B85" w:rsidP="00A573F7">
            <w:pPr>
              <w:jc w:val="center"/>
              <w:rPr>
                <w:lang w:val="en-US" w:eastAsia="zh-CN"/>
              </w:rPr>
            </w:pPr>
          </w:p>
        </w:tc>
        <w:tc>
          <w:tcPr>
            <w:tcW w:w="1230" w:type="dxa"/>
            <w:vAlign w:val="center"/>
          </w:tcPr>
          <w:p w:rsidR="00165B85" w:rsidRPr="00397692" w:rsidRDefault="00165B85" w:rsidP="00A573F7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PC3</w:t>
            </w:r>
          </w:p>
        </w:tc>
        <w:tc>
          <w:tcPr>
            <w:tcW w:w="2455" w:type="dxa"/>
            <w:vAlign w:val="center"/>
          </w:tcPr>
          <w:p w:rsidR="00165B85" w:rsidRPr="00397692" w:rsidRDefault="00165B85" w:rsidP="00A573F7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N/A</w:t>
            </w:r>
          </w:p>
        </w:tc>
        <w:tc>
          <w:tcPr>
            <w:tcW w:w="2547" w:type="dxa"/>
            <w:vAlign w:val="center"/>
          </w:tcPr>
          <w:p w:rsidR="00165B85" w:rsidRPr="00397692" w:rsidRDefault="00165B85" w:rsidP="00A573F7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R19</w:t>
            </w:r>
          </w:p>
        </w:tc>
      </w:tr>
      <w:tr w:rsidR="00165B85" w:rsidTr="00A573F7">
        <w:trPr>
          <w:jc w:val="center"/>
        </w:trPr>
        <w:tc>
          <w:tcPr>
            <w:tcW w:w="1398" w:type="dxa"/>
            <w:vMerge/>
          </w:tcPr>
          <w:p w:rsidR="00165B85" w:rsidRPr="00397692" w:rsidRDefault="00165B85" w:rsidP="00A573F7">
            <w:pPr>
              <w:jc w:val="center"/>
              <w:rPr>
                <w:lang w:val="en-US" w:eastAsia="zh-CN"/>
              </w:rPr>
            </w:pPr>
          </w:p>
        </w:tc>
        <w:tc>
          <w:tcPr>
            <w:tcW w:w="1237" w:type="dxa"/>
            <w:vMerge/>
            <w:vAlign w:val="center"/>
          </w:tcPr>
          <w:p w:rsidR="00165B85" w:rsidRPr="00397692" w:rsidRDefault="00165B85" w:rsidP="00A573F7">
            <w:pPr>
              <w:jc w:val="center"/>
              <w:rPr>
                <w:lang w:val="en-US" w:eastAsia="zh-CN"/>
              </w:rPr>
            </w:pPr>
          </w:p>
        </w:tc>
        <w:tc>
          <w:tcPr>
            <w:tcW w:w="1230" w:type="dxa"/>
            <w:vAlign w:val="center"/>
          </w:tcPr>
          <w:p w:rsidR="00165B85" w:rsidRPr="00397692" w:rsidRDefault="00165B85" w:rsidP="00A573F7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PC5</w:t>
            </w:r>
          </w:p>
        </w:tc>
        <w:tc>
          <w:tcPr>
            <w:tcW w:w="2455" w:type="dxa"/>
            <w:vAlign w:val="center"/>
          </w:tcPr>
          <w:p w:rsidR="00165B85" w:rsidRPr="00397692" w:rsidRDefault="00165B85" w:rsidP="00A573F7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N/A</w:t>
            </w:r>
          </w:p>
        </w:tc>
        <w:tc>
          <w:tcPr>
            <w:tcW w:w="2547" w:type="dxa"/>
            <w:vAlign w:val="center"/>
          </w:tcPr>
          <w:p w:rsidR="00165B85" w:rsidRPr="00397692" w:rsidRDefault="00165B85" w:rsidP="00A573F7">
            <w:pPr>
              <w:jc w:val="center"/>
              <w:rPr>
                <w:lang w:val="en-US" w:eastAsia="zh-CN"/>
              </w:rPr>
            </w:pPr>
            <w:r w:rsidRPr="00397692">
              <w:rPr>
                <w:lang w:val="en-US" w:eastAsia="zh-CN"/>
              </w:rPr>
              <w:t>R19</w:t>
            </w:r>
          </w:p>
        </w:tc>
      </w:tr>
    </w:tbl>
    <w:p w:rsidR="00165B85" w:rsidRDefault="00165B85" w:rsidP="00165B85">
      <w:pPr>
        <w:rPr>
          <w:b/>
          <w:lang w:val="en-US" w:eastAsia="zh-CN"/>
        </w:rPr>
      </w:pPr>
    </w:p>
    <w:p w:rsidR="00165B85" w:rsidRDefault="00165B85" w:rsidP="00165B85">
      <w:pPr>
        <w:rPr>
          <w:b/>
          <w:lang w:val="en-US" w:eastAsia="zh-CN"/>
        </w:rPr>
      </w:pPr>
      <w:r w:rsidRPr="00320611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2</w:t>
      </w:r>
      <w:r w:rsidRPr="00320611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>I</w:t>
      </w:r>
      <w:r w:rsidRPr="00320611">
        <w:rPr>
          <w:b/>
          <w:lang w:val="en-US" w:eastAsia="zh-CN"/>
        </w:rPr>
        <w:t>ncreas</w:t>
      </w:r>
      <w:r>
        <w:rPr>
          <w:b/>
          <w:lang w:val="en-US" w:eastAsia="zh-CN"/>
        </w:rPr>
        <w:t>ing</w:t>
      </w:r>
      <w:r w:rsidRPr="00320611">
        <w:rPr>
          <w:b/>
          <w:lang w:val="en-US" w:eastAsia="zh-CN"/>
        </w:rPr>
        <w:t xml:space="preserve"> the total Tx power limit beyond PC1.5 </w:t>
      </w:r>
      <w:r>
        <w:rPr>
          <w:b/>
          <w:lang w:val="en-US" w:eastAsia="zh-CN"/>
        </w:rPr>
        <w:t xml:space="preserve">is only </w:t>
      </w:r>
      <w:r w:rsidRPr="00320611">
        <w:rPr>
          <w:b/>
          <w:lang w:val="en-US" w:eastAsia="zh-CN"/>
        </w:rPr>
        <w:t xml:space="preserve">for </w:t>
      </w:r>
      <w:r>
        <w:rPr>
          <w:b/>
          <w:lang w:val="en-US" w:eastAsia="zh-CN"/>
        </w:rPr>
        <w:t>FWA</w:t>
      </w:r>
      <w:r w:rsidRPr="00320611">
        <w:rPr>
          <w:b/>
          <w:lang w:val="en-US" w:eastAsia="zh-CN"/>
        </w:rPr>
        <w:t xml:space="preserve"> UEs</w:t>
      </w:r>
      <w:r>
        <w:rPr>
          <w:b/>
          <w:lang w:val="en-US" w:eastAsia="zh-CN"/>
        </w:rPr>
        <w:t>, not for handheld UEs.</w:t>
      </w:r>
    </w:p>
    <w:p w:rsidR="00165B85" w:rsidRPr="001C6C2F" w:rsidRDefault="00165B85" w:rsidP="00165B85">
      <w:pPr>
        <w:rPr>
          <w:b/>
          <w:lang w:val="en-US" w:eastAsia="zh-CN"/>
        </w:rPr>
      </w:pPr>
      <w:r w:rsidRPr="001C6C2F">
        <w:rPr>
          <w:b/>
          <w:lang w:val="en-US" w:eastAsia="zh-CN"/>
        </w:rPr>
        <w:t>Proposal 3: For increasing UE transmission power limit, no additional MSD requirements for a given band combination are needed as long as the MSD requirements for the CA</w:t>
      </w:r>
      <w:r w:rsidR="00CE55B7">
        <w:rPr>
          <w:b/>
          <w:lang w:val="en-US" w:eastAsia="zh-CN"/>
        </w:rPr>
        <w:t>/DC</w:t>
      </w:r>
      <w:r w:rsidRPr="001C6C2F">
        <w:rPr>
          <w:b/>
          <w:lang w:val="en-US" w:eastAsia="zh-CN"/>
        </w:rPr>
        <w:t xml:space="preserve"> power class (such as PC2 or PC1.5) have been specified.</w:t>
      </w:r>
    </w:p>
    <w:p w:rsidR="007232AE" w:rsidRPr="00C14CE5" w:rsidRDefault="007232AE" w:rsidP="007232AE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p w:rsidR="001D505D" w:rsidRDefault="001D505D" w:rsidP="007232AE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R4-240658</w:t>
      </w:r>
      <w:r w:rsidR="00C82F31">
        <w:rPr>
          <w:lang w:eastAsia="zh-CN"/>
        </w:rPr>
        <w:t>3</w:t>
      </w:r>
      <w:r>
        <w:rPr>
          <w:lang w:eastAsia="zh-CN"/>
        </w:rPr>
        <w:t xml:space="preserve"> </w:t>
      </w:r>
      <w:r w:rsidR="00C82F31" w:rsidRPr="00C82F31">
        <w:rPr>
          <w:lang w:eastAsia="zh-CN"/>
        </w:rPr>
        <w:t>WF on HPUE UE for UL CA and EN-DC</w:t>
      </w:r>
      <w:r>
        <w:rPr>
          <w:lang w:eastAsia="zh-CN"/>
        </w:rPr>
        <w:t xml:space="preserve">, </w:t>
      </w:r>
      <w:r w:rsidR="00C82F31">
        <w:rPr>
          <w:lang w:eastAsia="zh-CN"/>
        </w:rPr>
        <w:t>Samsung</w:t>
      </w:r>
      <w:r w:rsidR="00006E0B">
        <w:rPr>
          <w:lang w:eastAsia="zh-CN"/>
        </w:rPr>
        <w:t>,</w:t>
      </w:r>
      <w:r>
        <w:rPr>
          <w:lang w:eastAsia="zh-CN"/>
        </w:rPr>
        <w:t xml:space="preserve"> RAN4#110bis</w:t>
      </w:r>
    </w:p>
    <w:p w:rsidR="001C7E46" w:rsidRDefault="006C0FFF" w:rsidP="001C7E46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lastRenderedPageBreak/>
        <w:t xml:space="preserve">R4-2404885 </w:t>
      </w:r>
      <w:r w:rsidRPr="006C0FFF">
        <w:rPr>
          <w:lang w:eastAsia="zh-CN"/>
        </w:rPr>
        <w:t>Initial consideration on R19 UE RF enhancements for HPUE in TN</w:t>
      </w:r>
      <w:r>
        <w:rPr>
          <w:lang w:eastAsia="zh-CN"/>
        </w:rPr>
        <w:t>, Huawei, HiSilicon, RAN4#110bis</w:t>
      </w:r>
    </w:p>
    <w:sectPr w:rsidR="001C7E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2050" w:rsidRDefault="00592050">
      <w:pPr>
        <w:spacing w:after="0"/>
      </w:pPr>
      <w:r>
        <w:separator/>
      </w:r>
    </w:p>
  </w:endnote>
  <w:endnote w:type="continuationSeparator" w:id="0">
    <w:p w:rsidR="00592050" w:rsidRDefault="005920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2050" w:rsidRDefault="00592050">
      <w:pPr>
        <w:spacing w:after="0"/>
      </w:pPr>
      <w:r>
        <w:separator/>
      </w:r>
    </w:p>
  </w:footnote>
  <w:footnote w:type="continuationSeparator" w:id="0">
    <w:p w:rsidR="00592050" w:rsidRDefault="005920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E8C866A"/>
    <w:multiLevelType w:val="singleLevel"/>
    <w:tmpl w:val="8E8C866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18150F0"/>
    <w:multiLevelType w:val="multilevel"/>
    <w:tmpl w:val="7F6239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72BF3"/>
    <w:multiLevelType w:val="hybridMultilevel"/>
    <w:tmpl w:val="8DAECC5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13771"/>
    <w:multiLevelType w:val="hybridMultilevel"/>
    <w:tmpl w:val="59102A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32129"/>
    <w:multiLevelType w:val="hybridMultilevel"/>
    <w:tmpl w:val="CE8661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743DDE"/>
    <w:multiLevelType w:val="multilevel"/>
    <w:tmpl w:val="38E634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26626B"/>
    <w:multiLevelType w:val="hybridMultilevel"/>
    <w:tmpl w:val="CCECF788"/>
    <w:lvl w:ilvl="0" w:tplc="527605F4">
      <w:start w:val="2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8" w15:restartNumberingAfterBreak="0">
    <w:nsid w:val="0D9A7B94"/>
    <w:multiLevelType w:val="hybridMultilevel"/>
    <w:tmpl w:val="0DEC6C7A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2177DC3"/>
    <w:multiLevelType w:val="hybridMultilevel"/>
    <w:tmpl w:val="518CFD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25C6C69"/>
    <w:multiLevelType w:val="hybridMultilevel"/>
    <w:tmpl w:val="1A069E8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C31C7"/>
    <w:multiLevelType w:val="hybridMultilevel"/>
    <w:tmpl w:val="956CBEBE"/>
    <w:lvl w:ilvl="0" w:tplc="2000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3" w15:restartNumberingAfterBreak="0">
    <w:nsid w:val="3216201C"/>
    <w:multiLevelType w:val="hybridMultilevel"/>
    <w:tmpl w:val="26E22336"/>
    <w:lvl w:ilvl="0" w:tplc="5CEE871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446586"/>
    <w:multiLevelType w:val="hybridMultilevel"/>
    <w:tmpl w:val="96B2A61A"/>
    <w:lvl w:ilvl="0" w:tplc="37FC2D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449084F"/>
    <w:multiLevelType w:val="hybridMultilevel"/>
    <w:tmpl w:val="1332E3A8"/>
    <w:lvl w:ilvl="0" w:tplc="08090005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6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4AD6BB9"/>
    <w:multiLevelType w:val="multilevel"/>
    <w:tmpl w:val="DCBCA2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3B5CDC"/>
    <w:multiLevelType w:val="hybridMultilevel"/>
    <w:tmpl w:val="10F4A850"/>
    <w:lvl w:ilvl="0" w:tplc="9684BCD0">
      <w:numFmt w:val="bullet"/>
      <w:lvlText w:val="-"/>
      <w:lvlJc w:val="left"/>
      <w:pPr>
        <w:ind w:left="863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0" w15:restartNumberingAfterBreak="0">
    <w:nsid w:val="4D8B22F8"/>
    <w:multiLevelType w:val="hybridMultilevel"/>
    <w:tmpl w:val="8A24F09E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7B0667"/>
    <w:multiLevelType w:val="hybridMultilevel"/>
    <w:tmpl w:val="E9D2D202"/>
    <w:lvl w:ilvl="0" w:tplc="7CC6174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9A18A8"/>
    <w:multiLevelType w:val="multilevel"/>
    <w:tmpl w:val="457AE4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61345639"/>
    <w:multiLevelType w:val="hybridMultilevel"/>
    <w:tmpl w:val="0DEC6C7A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6EA65AD"/>
    <w:multiLevelType w:val="hybridMultilevel"/>
    <w:tmpl w:val="C5388D1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B6F207FA">
      <w:start w:val="6"/>
      <w:numFmt w:val="bullet"/>
      <w:lvlText w:val="-"/>
      <w:lvlJc w:val="left"/>
      <w:pPr>
        <w:ind w:left="3096" w:hanging="360"/>
      </w:pPr>
      <w:rPr>
        <w:rFonts w:ascii="Times New Roman" w:eastAsia="Malgun Gothic" w:hAnsi="Times New Roman" w:cs="Times New Roman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6BFD2485"/>
    <w:multiLevelType w:val="hybridMultilevel"/>
    <w:tmpl w:val="F2984934"/>
    <w:lvl w:ilvl="0" w:tplc="D79E78A0">
      <w:start w:val="1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0" w15:restartNumberingAfterBreak="0">
    <w:nsid w:val="6C77636D"/>
    <w:multiLevelType w:val="hybridMultilevel"/>
    <w:tmpl w:val="33D276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B4197A"/>
    <w:multiLevelType w:val="hybridMultilevel"/>
    <w:tmpl w:val="244A8AF6"/>
    <w:lvl w:ilvl="0" w:tplc="6314737C">
      <w:start w:val="1"/>
      <w:numFmt w:val="bullet"/>
      <w:lvlText w:val="•"/>
      <w:lvlJc w:val="left"/>
      <w:pPr>
        <w:ind w:left="9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32" w15:restartNumberingAfterBreak="0">
    <w:nsid w:val="7608CE9E"/>
    <w:multiLevelType w:val="singleLevel"/>
    <w:tmpl w:val="7608CE9E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33" w15:restartNumberingAfterBreak="0">
    <w:nsid w:val="76CC4CD7"/>
    <w:multiLevelType w:val="hybridMultilevel"/>
    <w:tmpl w:val="C914A234"/>
    <w:lvl w:ilvl="0" w:tplc="7CC6174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67038D"/>
    <w:multiLevelType w:val="multilevel"/>
    <w:tmpl w:val="E3C8F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E402773"/>
    <w:multiLevelType w:val="hybridMultilevel"/>
    <w:tmpl w:val="42E6EEC4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3"/>
  </w:num>
  <w:num w:numId="3">
    <w:abstractNumId w:val="17"/>
  </w:num>
  <w:num w:numId="4">
    <w:abstractNumId w:val="9"/>
  </w:num>
  <w:num w:numId="5">
    <w:abstractNumId w:val="16"/>
  </w:num>
  <w:num w:numId="6">
    <w:abstractNumId w:val="14"/>
  </w:num>
  <w:num w:numId="7">
    <w:abstractNumId w:val="32"/>
  </w:num>
  <w:num w:numId="8">
    <w:abstractNumId w:val="5"/>
  </w:num>
  <w:num w:numId="9">
    <w:abstractNumId w:val="1"/>
    <w:lvlOverride w:ilvl="1">
      <w:startOverride w:val="1"/>
    </w:lvlOverride>
  </w:num>
  <w:num w:numId="10">
    <w:abstractNumId w:val="18"/>
    <w:lvlOverride w:ilvl="1">
      <w:startOverride w:val="1"/>
    </w:lvlOverride>
  </w:num>
  <w:num w:numId="11">
    <w:abstractNumId w:val="6"/>
    <w:lvlOverride w:ilvl="1">
      <w:startOverride w:val="1"/>
    </w:lvlOverride>
  </w:num>
  <w:num w:numId="12">
    <w:abstractNumId w:val="4"/>
  </w:num>
  <w:num w:numId="13">
    <w:abstractNumId w:val="21"/>
  </w:num>
  <w:num w:numId="14">
    <w:abstractNumId w:val="33"/>
  </w:num>
  <w:num w:numId="15">
    <w:abstractNumId w:val="35"/>
  </w:num>
  <w:num w:numId="16">
    <w:abstractNumId w:val="7"/>
  </w:num>
  <w:num w:numId="17">
    <w:abstractNumId w:val="29"/>
  </w:num>
  <w:num w:numId="18">
    <w:abstractNumId w:val="10"/>
  </w:num>
  <w:num w:numId="19">
    <w:abstractNumId w:val="2"/>
  </w:num>
  <w:num w:numId="20">
    <w:abstractNumId w:val="0"/>
  </w:num>
  <w:num w:numId="21">
    <w:abstractNumId w:val="15"/>
  </w:num>
  <w:num w:numId="22">
    <w:abstractNumId w:val="19"/>
  </w:num>
  <w:num w:numId="23">
    <w:abstractNumId w:val="24"/>
  </w:num>
  <w:num w:numId="24">
    <w:abstractNumId w:val="11"/>
  </w:num>
  <w:num w:numId="25">
    <w:abstractNumId w:val="30"/>
  </w:num>
  <w:num w:numId="26">
    <w:abstractNumId w:val="12"/>
  </w:num>
  <w:num w:numId="27">
    <w:abstractNumId w:val="26"/>
  </w:num>
  <w:num w:numId="28">
    <w:abstractNumId w:val="8"/>
  </w:num>
  <w:num w:numId="29">
    <w:abstractNumId w:val="25"/>
  </w:num>
  <w:num w:numId="30">
    <w:abstractNumId w:val="20"/>
  </w:num>
  <w:num w:numId="31">
    <w:abstractNumId w:val="3"/>
  </w:num>
  <w:num w:numId="32">
    <w:abstractNumId w:val="31"/>
  </w:num>
  <w:num w:numId="33">
    <w:abstractNumId w:val="34"/>
  </w:num>
  <w:num w:numId="34">
    <w:abstractNumId w:val="13"/>
  </w:num>
  <w:num w:numId="35">
    <w:abstractNumId w:val="28"/>
  </w:num>
  <w:num w:numId="3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linkStyles/>
  <w:defaultTabStop w:val="720"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9A7"/>
    <w:rsid w:val="00001227"/>
    <w:rsid w:val="00006E0B"/>
    <w:rsid w:val="00007B49"/>
    <w:rsid w:val="00010D46"/>
    <w:rsid w:val="000112AD"/>
    <w:rsid w:val="00014F69"/>
    <w:rsid w:val="00015A0D"/>
    <w:rsid w:val="00016262"/>
    <w:rsid w:val="00016E48"/>
    <w:rsid w:val="0001770D"/>
    <w:rsid w:val="00017F23"/>
    <w:rsid w:val="000217E5"/>
    <w:rsid w:val="00025662"/>
    <w:rsid w:val="00026325"/>
    <w:rsid w:val="00027308"/>
    <w:rsid w:val="00027657"/>
    <w:rsid w:val="00031A7F"/>
    <w:rsid w:val="00033040"/>
    <w:rsid w:val="00033358"/>
    <w:rsid w:val="000432F0"/>
    <w:rsid w:val="00045CCD"/>
    <w:rsid w:val="00050860"/>
    <w:rsid w:val="0006087B"/>
    <w:rsid w:val="00061C75"/>
    <w:rsid w:val="00063A86"/>
    <w:rsid w:val="00070FF2"/>
    <w:rsid w:val="00072B36"/>
    <w:rsid w:val="0007365C"/>
    <w:rsid w:val="00073DC2"/>
    <w:rsid w:val="0007624A"/>
    <w:rsid w:val="00082D4C"/>
    <w:rsid w:val="00082F8A"/>
    <w:rsid w:val="00084C35"/>
    <w:rsid w:val="000913ED"/>
    <w:rsid w:val="000B176B"/>
    <w:rsid w:val="000B2D6C"/>
    <w:rsid w:val="000B494A"/>
    <w:rsid w:val="000B64C1"/>
    <w:rsid w:val="000C2089"/>
    <w:rsid w:val="000C3E13"/>
    <w:rsid w:val="000D0276"/>
    <w:rsid w:val="000E359A"/>
    <w:rsid w:val="000E72A2"/>
    <w:rsid w:val="000E7614"/>
    <w:rsid w:val="000F2397"/>
    <w:rsid w:val="000F3A5E"/>
    <w:rsid w:val="000F6242"/>
    <w:rsid w:val="00102AF5"/>
    <w:rsid w:val="00103E12"/>
    <w:rsid w:val="001052E1"/>
    <w:rsid w:val="0010710F"/>
    <w:rsid w:val="00107807"/>
    <w:rsid w:val="00111BE5"/>
    <w:rsid w:val="00113807"/>
    <w:rsid w:val="00114D8F"/>
    <w:rsid w:val="00121118"/>
    <w:rsid w:val="001233B3"/>
    <w:rsid w:val="00123985"/>
    <w:rsid w:val="00124985"/>
    <w:rsid w:val="0013277F"/>
    <w:rsid w:val="00132E1B"/>
    <w:rsid w:val="00143C95"/>
    <w:rsid w:val="0014442F"/>
    <w:rsid w:val="00147D5B"/>
    <w:rsid w:val="0015026E"/>
    <w:rsid w:val="0015307D"/>
    <w:rsid w:val="00156248"/>
    <w:rsid w:val="001574F3"/>
    <w:rsid w:val="0016005C"/>
    <w:rsid w:val="00164D33"/>
    <w:rsid w:val="00165B85"/>
    <w:rsid w:val="0017009B"/>
    <w:rsid w:val="00176377"/>
    <w:rsid w:val="00176AB8"/>
    <w:rsid w:val="00181FD6"/>
    <w:rsid w:val="001831E5"/>
    <w:rsid w:val="00183F66"/>
    <w:rsid w:val="0018794C"/>
    <w:rsid w:val="00193603"/>
    <w:rsid w:val="00196889"/>
    <w:rsid w:val="00197B9C"/>
    <w:rsid w:val="001A17BD"/>
    <w:rsid w:val="001A211C"/>
    <w:rsid w:val="001A3068"/>
    <w:rsid w:val="001A7219"/>
    <w:rsid w:val="001A77BD"/>
    <w:rsid w:val="001B45E8"/>
    <w:rsid w:val="001B4A3B"/>
    <w:rsid w:val="001B5F3D"/>
    <w:rsid w:val="001B6C09"/>
    <w:rsid w:val="001B746A"/>
    <w:rsid w:val="001C3B76"/>
    <w:rsid w:val="001C582A"/>
    <w:rsid w:val="001C6C2F"/>
    <w:rsid w:val="001C7C7B"/>
    <w:rsid w:val="001C7E46"/>
    <w:rsid w:val="001D38AE"/>
    <w:rsid w:val="001D4EF6"/>
    <w:rsid w:val="001D505D"/>
    <w:rsid w:val="001D6CB0"/>
    <w:rsid w:val="001E5FDB"/>
    <w:rsid w:val="001E658D"/>
    <w:rsid w:val="001E760E"/>
    <w:rsid w:val="001F146D"/>
    <w:rsid w:val="001F27AD"/>
    <w:rsid w:val="001F54CF"/>
    <w:rsid w:val="002023A7"/>
    <w:rsid w:val="00203849"/>
    <w:rsid w:val="00211528"/>
    <w:rsid w:val="00222F26"/>
    <w:rsid w:val="0022417A"/>
    <w:rsid w:val="0022650C"/>
    <w:rsid w:val="002271D1"/>
    <w:rsid w:val="002308B2"/>
    <w:rsid w:val="00234F20"/>
    <w:rsid w:val="0023521F"/>
    <w:rsid w:val="00242CD1"/>
    <w:rsid w:val="00243E8E"/>
    <w:rsid w:val="00244618"/>
    <w:rsid w:val="00247483"/>
    <w:rsid w:val="00250288"/>
    <w:rsid w:val="00250684"/>
    <w:rsid w:val="0025402C"/>
    <w:rsid w:val="00254E03"/>
    <w:rsid w:val="00255228"/>
    <w:rsid w:val="002576CA"/>
    <w:rsid w:val="00263AEB"/>
    <w:rsid w:val="00274316"/>
    <w:rsid w:val="00275F8C"/>
    <w:rsid w:val="00277364"/>
    <w:rsid w:val="00281D4B"/>
    <w:rsid w:val="00290C1A"/>
    <w:rsid w:val="0029163F"/>
    <w:rsid w:val="00291897"/>
    <w:rsid w:val="00291DE4"/>
    <w:rsid w:val="00295B43"/>
    <w:rsid w:val="0029733C"/>
    <w:rsid w:val="00297BF9"/>
    <w:rsid w:val="002A056F"/>
    <w:rsid w:val="002A1DCD"/>
    <w:rsid w:val="002A27A6"/>
    <w:rsid w:val="002A7063"/>
    <w:rsid w:val="002B32A3"/>
    <w:rsid w:val="002B65A1"/>
    <w:rsid w:val="002B69FE"/>
    <w:rsid w:val="002B6B1C"/>
    <w:rsid w:val="002B6BD9"/>
    <w:rsid w:val="002C21F2"/>
    <w:rsid w:val="002C7554"/>
    <w:rsid w:val="002D1849"/>
    <w:rsid w:val="002D1BF7"/>
    <w:rsid w:val="002D3C6F"/>
    <w:rsid w:val="002D4959"/>
    <w:rsid w:val="002D4F0A"/>
    <w:rsid w:val="002D5AD4"/>
    <w:rsid w:val="002D62D8"/>
    <w:rsid w:val="002E0642"/>
    <w:rsid w:val="002E1D40"/>
    <w:rsid w:val="002E3683"/>
    <w:rsid w:val="002F1940"/>
    <w:rsid w:val="002F1EBC"/>
    <w:rsid w:val="002F296B"/>
    <w:rsid w:val="002F7816"/>
    <w:rsid w:val="00300620"/>
    <w:rsid w:val="003040EA"/>
    <w:rsid w:val="003043D1"/>
    <w:rsid w:val="0030578F"/>
    <w:rsid w:val="003114F9"/>
    <w:rsid w:val="0031171E"/>
    <w:rsid w:val="003125FC"/>
    <w:rsid w:val="003134D7"/>
    <w:rsid w:val="00320611"/>
    <w:rsid w:val="00323163"/>
    <w:rsid w:val="0032780A"/>
    <w:rsid w:val="00327EE9"/>
    <w:rsid w:val="00330E8A"/>
    <w:rsid w:val="00333C55"/>
    <w:rsid w:val="00334887"/>
    <w:rsid w:val="003351D2"/>
    <w:rsid w:val="003441BF"/>
    <w:rsid w:val="003448BB"/>
    <w:rsid w:val="00344B8C"/>
    <w:rsid w:val="00350A96"/>
    <w:rsid w:val="003574D8"/>
    <w:rsid w:val="0036039E"/>
    <w:rsid w:val="0036488E"/>
    <w:rsid w:val="00383545"/>
    <w:rsid w:val="003866C3"/>
    <w:rsid w:val="0038691E"/>
    <w:rsid w:val="0038700F"/>
    <w:rsid w:val="00392F68"/>
    <w:rsid w:val="0039439E"/>
    <w:rsid w:val="00395D05"/>
    <w:rsid w:val="00397692"/>
    <w:rsid w:val="003A1034"/>
    <w:rsid w:val="003A3162"/>
    <w:rsid w:val="003A7C9B"/>
    <w:rsid w:val="003B1BDE"/>
    <w:rsid w:val="003B4419"/>
    <w:rsid w:val="003B5AB6"/>
    <w:rsid w:val="003B71EF"/>
    <w:rsid w:val="003C6701"/>
    <w:rsid w:val="003D46BB"/>
    <w:rsid w:val="003E73EC"/>
    <w:rsid w:val="003E7A59"/>
    <w:rsid w:val="003F2078"/>
    <w:rsid w:val="003F207E"/>
    <w:rsid w:val="00403BB5"/>
    <w:rsid w:val="004074A8"/>
    <w:rsid w:val="00410EDA"/>
    <w:rsid w:val="00414BC7"/>
    <w:rsid w:val="004221E6"/>
    <w:rsid w:val="00430CB2"/>
    <w:rsid w:val="00432522"/>
    <w:rsid w:val="00433500"/>
    <w:rsid w:val="00433F71"/>
    <w:rsid w:val="00434685"/>
    <w:rsid w:val="00436B31"/>
    <w:rsid w:val="004406D6"/>
    <w:rsid w:val="00440D43"/>
    <w:rsid w:val="004410CF"/>
    <w:rsid w:val="00446C6A"/>
    <w:rsid w:val="00446F02"/>
    <w:rsid w:val="00452783"/>
    <w:rsid w:val="00457E49"/>
    <w:rsid w:val="00460298"/>
    <w:rsid w:val="004634FF"/>
    <w:rsid w:val="00465007"/>
    <w:rsid w:val="00470141"/>
    <w:rsid w:val="00471EF9"/>
    <w:rsid w:val="00471F70"/>
    <w:rsid w:val="004736F9"/>
    <w:rsid w:val="004775D6"/>
    <w:rsid w:val="00491B1D"/>
    <w:rsid w:val="00492E6E"/>
    <w:rsid w:val="004930FA"/>
    <w:rsid w:val="00496D2E"/>
    <w:rsid w:val="00496E73"/>
    <w:rsid w:val="00496EC8"/>
    <w:rsid w:val="004A1363"/>
    <w:rsid w:val="004A6FC3"/>
    <w:rsid w:val="004B124F"/>
    <w:rsid w:val="004B2718"/>
    <w:rsid w:val="004B5598"/>
    <w:rsid w:val="004C0D3C"/>
    <w:rsid w:val="004C18A2"/>
    <w:rsid w:val="004C7279"/>
    <w:rsid w:val="004D0F71"/>
    <w:rsid w:val="004D6669"/>
    <w:rsid w:val="004E3939"/>
    <w:rsid w:val="004F7705"/>
    <w:rsid w:val="00505241"/>
    <w:rsid w:val="005058A5"/>
    <w:rsid w:val="0050649B"/>
    <w:rsid w:val="00507DE1"/>
    <w:rsid w:val="00515858"/>
    <w:rsid w:val="00520CFC"/>
    <w:rsid w:val="005218F3"/>
    <w:rsid w:val="00521AAB"/>
    <w:rsid w:val="00522ED2"/>
    <w:rsid w:val="0052551F"/>
    <w:rsid w:val="00530D2C"/>
    <w:rsid w:val="00530E5F"/>
    <w:rsid w:val="00531F10"/>
    <w:rsid w:val="00533F26"/>
    <w:rsid w:val="00534704"/>
    <w:rsid w:val="00535092"/>
    <w:rsid w:val="00535760"/>
    <w:rsid w:val="00537122"/>
    <w:rsid w:val="00544E74"/>
    <w:rsid w:val="00546685"/>
    <w:rsid w:val="00547162"/>
    <w:rsid w:val="00550790"/>
    <w:rsid w:val="005560B1"/>
    <w:rsid w:val="005578E3"/>
    <w:rsid w:val="00561594"/>
    <w:rsid w:val="00566533"/>
    <w:rsid w:val="00567C4D"/>
    <w:rsid w:val="00570235"/>
    <w:rsid w:val="00570812"/>
    <w:rsid w:val="00572873"/>
    <w:rsid w:val="0057339A"/>
    <w:rsid w:val="00573888"/>
    <w:rsid w:val="005749E1"/>
    <w:rsid w:val="005765FF"/>
    <w:rsid w:val="00576604"/>
    <w:rsid w:val="00577F36"/>
    <w:rsid w:val="005875E1"/>
    <w:rsid w:val="00592050"/>
    <w:rsid w:val="0059302B"/>
    <w:rsid w:val="00596F14"/>
    <w:rsid w:val="005A4AFE"/>
    <w:rsid w:val="005B6D73"/>
    <w:rsid w:val="005C074C"/>
    <w:rsid w:val="005C0D49"/>
    <w:rsid w:val="005C52A0"/>
    <w:rsid w:val="005C6E17"/>
    <w:rsid w:val="005D4CD7"/>
    <w:rsid w:val="005E4DAC"/>
    <w:rsid w:val="005F0E20"/>
    <w:rsid w:val="005F4AD1"/>
    <w:rsid w:val="005F774A"/>
    <w:rsid w:val="005F7DE7"/>
    <w:rsid w:val="00603946"/>
    <w:rsid w:val="00613365"/>
    <w:rsid w:val="006169A4"/>
    <w:rsid w:val="0062051C"/>
    <w:rsid w:val="00622C0F"/>
    <w:rsid w:val="00627955"/>
    <w:rsid w:val="00636DD1"/>
    <w:rsid w:val="00636DFD"/>
    <w:rsid w:val="00636E21"/>
    <w:rsid w:val="006424F7"/>
    <w:rsid w:val="006475FA"/>
    <w:rsid w:val="00647875"/>
    <w:rsid w:val="00654B1B"/>
    <w:rsid w:val="00656920"/>
    <w:rsid w:val="00656CB1"/>
    <w:rsid w:val="00667B3F"/>
    <w:rsid w:val="0067202F"/>
    <w:rsid w:val="00672F8C"/>
    <w:rsid w:val="006778AE"/>
    <w:rsid w:val="00681CAD"/>
    <w:rsid w:val="00682112"/>
    <w:rsid w:val="00682CE5"/>
    <w:rsid w:val="00683EFD"/>
    <w:rsid w:val="00685D0B"/>
    <w:rsid w:val="00691D98"/>
    <w:rsid w:val="006966BA"/>
    <w:rsid w:val="00697DFE"/>
    <w:rsid w:val="006A3398"/>
    <w:rsid w:val="006A44C3"/>
    <w:rsid w:val="006B0400"/>
    <w:rsid w:val="006B0443"/>
    <w:rsid w:val="006B2402"/>
    <w:rsid w:val="006B37EA"/>
    <w:rsid w:val="006B5E09"/>
    <w:rsid w:val="006B645D"/>
    <w:rsid w:val="006C0FFF"/>
    <w:rsid w:val="006C1CCB"/>
    <w:rsid w:val="006C291D"/>
    <w:rsid w:val="006C6195"/>
    <w:rsid w:val="006C6DF8"/>
    <w:rsid w:val="006C740F"/>
    <w:rsid w:val="006D0327"/>
    <w:rsid w:val="006D6122"/>
    <w:rsid w:val="006D6D19"/>
    <w:rsid w:val="006E3FEC"/>
    <w:rsid w:val="006F0EFA"/>
    <w:rsid w:val="006F1742"/>
    <w:rsid w:val="006F4DF2"/>
    <w:rsid w:val="006F52A3"/>
    <w:rsid w:val="006F72CF"/>
    <w:rsid w:val="00706228"/>
    <w:rsid w:val="00706E2F"/>
    <w:rsid w:val="00711574"/>
    <w:rsid w:val="007157E9"/>
    <w:rsid w:val="00716A43"/>
    <w:rsid w:val="00720996"/>
    <w:rsid w:val="007232AE"/>
    <w:rsid w:val="0072435B"/>
    <w:rsid w:val="00724C38"/>
    <w:rsid w:val="007274E0"/>
    <w:rsid w:val="00727C42"/>
    <w:rsid w:val="00740297"/>
    <w:rsid w:val="00742F7B"/>
    <w:rsid w:val="007453EC"/>
    <w:rsid w:val="00745E4A"/>
    <w:rsid w:val="00746494"/>
    <w:rsid w:val="0075011C"/>
    <w:rsid w:val="0075154C"/>
    <w:rsid w:val="00757C8F"/>
    <w:rsid w:val="00760EC1"/>
    <w:rsid w:val="007617F3"/>
    <w:rsid w:val="007628FC"/>
    <w:rsid w:val="00765AB3"/>
    <w:rsid w:val="00765E5D"/>
    <w:rsid w:val="00771970"/>
    <w:rsid w:val="00771E88"/>
    <w:rsid w:val="00776F4D"/>
    <w:rsid w:val="00777645"/>
    <w:rsid w:val="007855D1"/>
    <w:rsid w:val="007855E8"/>
    <w:rsid w:val="007864BC"/>
    <w:rsid w:val="00795B30"/>
    <w:rsid w:val="007A73EF"/>
    <w:rsid w:val="007A7F3B"/>
    <w:rsid w:val="007B30D8"/>
    <w:rsid w:val="007B37A2"/>
    <w:rsid w:val="007B4DDF"/>
    <w:rsid w:val="007B5627"/>
    <w:rsid w:val="007C1E44"/>
    <w:rsid w:val="007C3C73"/>
    <w:rsid w:val="007C599C"/>
    <w:rsid w:val="007D498A"/>
    <w:rsid w:val="007D52D8"/>
    <w:rsid w:val="007E6DB5"/>
    <w:rsid w:val="007F35BA"/>
    <w:rsid w:val="007F4F92"/>
    <w:rsid w:val="007F57E7"/>
    <w:rsid w:val="00800219"/>
    <w:rsid w:val="00801EE8"/>
    <w:rsid w:val="00805947"/>
    <w:rsid w:val="00807CB9"/>
    <w:rsid w:val="0081345F"/>
    <w:rsid w:val="0081469D"/>
    <w:rsid w:val="00816941"/>
    <w:rsid w:val="0082025D"/>
    <w:rsid w:val="00827D93"/>
    <w:rsid w:val="0083740A"/>
    <w:rsid w:val="00841806"/>
    <w:rsid w:val="008545B4"/>
    <w:rsid w:val="00856277"/>
    <w:rsid w:val="00862BD3"/>
    <w:rsid w:val="00867D95"/>
    <w:rsid w:val="00872D21"/>
    <w:rsid w:val="00874B5A"/>
    <w:rsid w:val="00877DB5"/>
    <w:rsid w:val="0088139B"/>
    <w:rsid w:val="00884AB9"/>
    <w:rsid w:val="00887B7F"/>
    <w:rsid w:val="0089158F"/>
    <w:rsid w:val="00891D9F"/>
    <w:rsid w:val="00897FA9"/>
    <w:rsid w:val="008A0B5B"/>
    <w:rsid w:val="008A3B73"/>
    <w:rsid w:val="008A3DD2"/>
    <w:rsid w:val="008A52BC"/>
    <w:rsid w:val="008B04F1"/>
    <w:rsid w:val="008B53D7"/>
    <w:rsid w:val="008B647C"/>
    <w:rsid w:val="008C0661"/>
    <w:rsid w:val="008C5F36"/>
    <w:rsid w:val="008D3A20"/>
    <w:rsid w:val="008D64E6"/>
    <w:rsid w:val="008D772F"/>
    <w:rsid w:val="008E2D8C"/>
    <w:rsid w:val="008E60CC"/>
    <w:rsid w:val="008E6417"/>
    <w:rsid w:val="008E7FEA"/>
    <w:rsid w:val="008F31A1"/>
    <w:rsid w:val="00900349"/>
    <w:rsid w:val="00902713"/>
    <w:rsid w:val="00907D8F"/>
    <w:rsid w:val="00913032"/>
    <w:rsid w:val="009175AF"/>
    <w:rsid w:val="00917FBD"/>
    <w:rsid w:val="00921592"/>
    <w:rsid w:val="00923254"/>
    <w:rsid w:val="00924AD4"/>
    <w:rsid w:val="00935A4C"/>
    <w:rsid w:val="00946CEB"/>
    <w:rsid w:val="00952629"/>
    <w:rsid w:val="0095354F"/>
    <w:rsid w:val="0095593F"/>
    <w:rsid w:val="00965B4E"/>
    <w:rsid w:val="00973A3D"/>
    <w:rsid w:val="009740CB"/>
    <w:rsid w:val="009818C7"/>
    <w:rsid w:val="00987240"/>
    <w:rsid w:val="00987286"/>
    <w:rsid w:val="00990B2C"/>
    <w:rsid w:val="00990CD7"/>
    <w:rsid w:val="009942F8"/>
    <w:rsid w:val="009964AE"/>
    <w:rsid w:val="0099764C"/>
    <w:rsid w:val="009A108C"/>
    <w:rsid w:val="009A3BAD"/>
    <w:rsid w:val="009A48F8"/>
    <w:rsid w:val="009B13E2"/>
    <w:rsid w:val="009B1ADB"/>
    <w:rsid w:val="009B6D6B"/>
    <w:rsid w:val="009C020E"/>
    <w:rsid w:val="009C1039"/>
    <w:rsid w:val="009C1A20"/>
    <w:rsid w:val="009C1DCD"/>
    <w:rsid w:val="009C25C5"/>
    <w:rsid w:val="009C5419"/>
    <w:rsid w:val="009C718D"/>
    <w:rsid w:val="009D189D"/>
    <w:rsid w:val="009D21B0"/>
    <w:rsid w:val="009D340B"/>
    <w:rsid w:val="009D4048"/>
    <w:rsid w:val="009D61DD"/>
    <w:rsid w:val="009E2866"/>
    <w:rsid w:val="009E3707"/>
    <w:rsid w:val="009F579A"/>
    <w:rsid w:val="009F7803"/>
    <w:rsid w:val="009F7A3F"/>
    <w:rsid w:val="00A01D86"/>
    <w:rsid w:val="00A01E4E"/>
    <w:rsid w:val="00A02C38"/>
    <w:rsid w:val="00A02F20"/>
    <w:rsid w:val="00A03FC3"/>
    <w:rsid w:val="00A04FA7"/>
    <w:rsid w:val="00A059BF"/>
    <w:rsid w:val="00A10845"/>
    <w:rsid w:val="00A11A97"/>
    <w:rsid w:val="00A153AE"/>
    <w:rsid w:val="00A1590A"/>
    <w:rsid w:val="00A162E6"/>
    <w:rsid w:val="00A17B44"/>
    <w:rsid w:val="00A2336E"/>
    <w:rsid w:val="00A2347C"/>
    <w:rsid w:val="00A279AB"/>
    <w:rsid w:val="00A36A43"/>
    <w:rsid w:val="00A46184"/>
    <w:rsid w:val="00A50A28"/>
    <w:rsid w:val="00A5166E"/>
    <w:rsid w:val="00A61407"/>
    <w:rsid w:val="00A64071"/>
    <w:rsid w:val="00A657C5"/>
    <w:rsid w:val="00A67327"/>
    <w:rsid w:val="00A75A3E"/>
    <w:rsid w:val="00A76315"/>
    <w:rsid w:val="00A7666D"/>
    <w:rsid w:val="00A77569"/>
    <w:rsid w:val="00A77937"/>
    <w:rsid w:val="00A83A14"/>
    <w:rsid w:val="00A91555"/>
    <w:rsid w:val="00A920DF"/>
    <w:rsid w:val="00A92E3D"/>
    <w:rsid w:val="00A95189"/>
    <w:rsid w:val="00A97140"/>
    <w:rsid w:val="00AA2C36"/>
    <w:rsid w:val="00AA3026"/>
    <w:rsid w:val="00AB4860"/>
    <w:rsid w:val="00AB6C27"/>
    <w:rsid w:val="00AC1A0F"/>
    <w:rsid w:val="00AC1AF8"/>
    <w:rsid w:val="00AC4891"/>
    <w:rsid w:val="00AC6EE3"/>
    <w:rsid w:val="00AC75E8"/>
    <w:rsid w:val="00AD004D"/>
    <w:rsid w:val="00AD308D"/>
    <w:rsid w:val="00AD70F0"/>
    <w:rsid w:val="00AE5960"/>
    <w:rsid w:val="00AE66EA"/>
    <w:rsid w:val="00AF2203"/>
    <w:rsid w:val="00AF29EE"/>
    <w:rsid w:val="00B03CC1"/>
    <w:rsid w:val="00B056C5"/>
    <w:rsid w:val="00B060E7"/>
    <w:rsid w:val="00B1341A"/>
    <w:rsid w:val="00B1624C"/>
    <w:rsid w:val="00B218F9"/>
    <w:rsid w:val="00B32DA0"/>
    <w:rsid w:val="00B34F83"/>
    <w:rsid w:val="00B35724"/>
    <w:rsid w:val="00B35CF8"/>
    <w:rsid w:val="00B46FEA"/>
    <w:rsid w:val="00B50A67"/>
    <w:rsid w:val="00B525A6"/>
    <w:rsid w:val="00B56D79"/>
    <w:rsid w:val="00B63D84"/>
    <w:rsid w:val="00B64F1D"/>
    <w:rsid w:val="00B67368"/>
    <w:rsid w:val="00B6780A"/>
    <w:rsid w:val="00B707EE"/>
    <w:rsid w:val="00B71162"/>
    <w:rsid w:val="00B736FC"/>
    <w:rsid w:val="00B8052F"/>
    <w:rsid w:val="00B8223E"/>
    <w:rsid w:val="00B825CA"/>
    <w:rsid w:val="00B83D7D"/>
    <w:rsid w:val="00B86DF0"/>
    <w:rsid w:val="00B91DDB"/>
    <w:rsid w:val="00B930C3"/>
    <w:rsid w:val="00B93CB2"/>
    <w:rsid w:val="00B94F8E"/>
    <w:rsid w:val="00B9664F"/>
    <w:rsid w:val="00B97703"/>
    <w:rsid w:val="00B97EB3"/>
    <w:rsid w:val="00BA2CD6"/>
    <w:rsid w:val="00BA62F3"/>
    <w:rsid w:val="00BB3F9D"/>
    <w:rsid w:val="00BB42E3"/>
    <w:rsid w:val="00BC035D"/>
    <w:rsid w:val="00BC58DD"/>
    <w:rsid w:val="00BC5E3E"/>
    <w:rsid w:val="00BE0026"/>
    <w:rsid w:val="00BE2D55"/>
    <w:rsid w:val="00BE5891"/>
    <w:rsid w:val="00BF1253"/>
    <w:rsid w:val="00C017E8"/>
    <w:rsid w:val="00C0407E"/>
    <w:rsid w:val="00C044E3"/>
    <w:rsid w:val="00C1088D"/>
    <w:rsid w:val="00C131C2"/>
    <w:rsid w:val="00C17F1A"/>
    <w:rsid w:val="00C202E6"/>
    <w:rsid w:val="00C209D5"/>
    <w:rsid w:val="00C23954"/>
    <w:rsid w:val="00C3426E"/>
    <w:rsid w:val="00C347EF"/>
    <w:rsid w:val="00C36C9C"/>
    <w:rsid w:val="00C4337B"/>
    <w:rsid w:val="00C43711"/>
    <w:rsid w:val="00C47AF8"/>
    <w:rsid w:val="00C51547"/>
    <w:rsid w:val="00C532F1"/>
    <w:rsid w:val="00C547BF"/>
    <w:rsid w:val="00C63124"/>
    <w:rsid w:val="00C64CED"/>
    <w:rsid w:val="00C65BB6"/>
    <w:rsid w:val="00C70614"/>
    <w:rsid w:val="00C71F13"/>
    <w:rsid w:val="00C72469"/>
    <w:rsid w:val="00C751B4"/>
    <w:rsid w:val="00C75C7A"/>
    <w:rsid w:val="00C8025E"/>
    <w:rsid w:val="00C8165C"/>
    <w:rsid w:val="00C8240A"/>
    <w:rsid w:val="00C82F31"/>
    <w:rsid w:val="00C8472D"/>
    <w:rsid w:val="00C9171A"/>
    <w:rsid w:val="00C926C8"/>
    <w:rsid w:val="00C9374C"/>
    <w:rsid w:val="00C96D37"/>
    <w:rsid w:val="00CA0C2B"/>
    <w:rsid w:val="00CA6AD3"/>
    <w:rsid w:val="00CB1734"/>
    <w:rsid w:val="00CC0452"/>
    <w:rsid w:val="00CC39D2"/>
    <w:rsid w:val="00CC7163"/>
    <w:rsid w:val="00CC7CE5"/>
    <w:rsid w:val="00CE025F"/>
    <w:rsid w:val="00CE3866"/>
    <w:rsid w:val="00CE55B7"/>
    <w:rsid w:val="00CE593F"/>
    <w:rsid w:val="00CF3D12"/>
    <w:rsid w:val="00CF6087"/>
    <w:rsid w:val="00CF71DC"/>
    <w:rsid w:val="00D0173F"/>
    <w:rsid w:val="00D07094"/>
    <w:rsid w:val="00D07593"/>
    <w:rsid w:val="00D07AD0"/>
    <w:rsid w:val="00D1134B"/>
    <w:rsid w:val="00D17C37"/>
    <w:rsid w:val="00D21701"/>
    <w:rsid w:val="00D267AF"/>
    <w:rsid w:val="00D30BE6"/>
    <w:rsid w:val="00D43CBF"/>
    <w:rsid w:val="00D447BA"/>
    <w:rsid w:val="00D44FF6"/>
    <w:rsid w:val="00D476DE"/>
    <w:rsid w:val="00D50679"/>
    <w:rsid w:val="00D534DF"/>
    <w:rsid w:val="00D57AD2"/>
    <w:rsid w:val="00D60833"/>
    <w:rsid w:val="00D61F04"/>
    <w:rsid w:val="00D6517E"/>
    <w:rsid w:val="00D70BA0"/>
    <w:rsid w:val="00D713BF"/>
    <w:rsid w:val="00D71883"/>
    <w:rsid w:val="00D72231"/>
    <w:rsid w:val="00D727F0"/>
    <w:rsid w:val="00D766F0"/>
    <w:rsid w:val="00D82862"/>
    <w:rsid w:val="00D90981"/>
    <w:rsid w:val="00D91BF4"/>
    <w:rsid w:val="00D93385"/>
    <w:rsid w:val="00D9491F"/>
    <w:rsid w:val="00D94C65"/>
    <w:rsid w:val="00D95F21"/>
    <w:rsid w:val="00D96699"/>
    <w:rsid w:val="00D96A22"/>
    <w:rsid w:val="00DA2008"/>
    <w:rsid w:val="00DA3D6C"/>
    <w:rsid w:val="00DA41C9"/>
    <w:rsid w:val="00DA6124"/>
    <w:rsid w:val="00DB0872"/>
    <w:rsid w:val="00DB13B0"/>
    <w:rsid w:val="00DB62F7"/>
    <w:rsid w:val="00DC05CE"/>
    <w:rsid w:val="00DC0FE1"/>
    <w:rsid w:val="00DC10C3"/>
    <w:rsid w:val="00DC36E3"/>
    <w:rsid w:val="00DC37E4"/>
    <w:rsid w:val="00DC5B28"/>
    <w:rsid w:val="00DD18FE"/>
    <w:rsid w:val="00DD482F"/>
    <w:rsid w:val="00DD4872"/>
    <w:rsid w:val="00DE14B9"/>
    <w:rsid w:val="00DE729D"/>
    <w:rsid w:val="00DF34D4"/>
    <w:rsid w:val="00DF3F8A"/>
    <w:rsid w:val="00DF6AC6"/>
    <w:rsid w:val="00E02212"/>
    <w:rsid w:val="00E0222B"/>
    <w:rsid w:val="00E04C51"/>
    <w:rsid w:val="00E21A77"/>
    <w:rsid w:val="00E24673"/>
    <w:rsid w:val="00E25FF6"/>
    <w:rsid w:val="00E30A22"/>
    <w:rsid w:val="00E379E9"/>
    <w:rsid w:val="00E40B34"/>
    <w:rsid w:val="00E43BEB"/>
    <w:rsid w:val="00E45653"/>
    <w:rsid w:val="00E45DC6"/>
    <w:rsid w:val="00E51624"/>
    <w:rsid w:val="00E5414C"/>
    <w:rsid w:val="00E56481"/>
    <w:rsid w:val="00E6538C"/>
    <w:rsid w:val="00E74684"/>
    <w:rsid w:val="00E7505C"/>
    <w:rsid w:val="00E75127"/>
    <w:rsid w:val="00E77B24"/>
    <w:rsid w:val="00E80257"/>
    <w:rsid w:val="00E80CC1"/>
    <w:rsid w:val="00E83396"/>
    <w:rsid w:val="00E84EBB"/>
    <w:rsid w:val="00E908CA"/>
    <w:rsid w:val="00E911D5"/>
    <w:rsid w:val="00E91AD9"/>
    <w:rsid w:val="00E9790A"/>
    <w:rsid w:val="00EA341D"/>
    <w:rsid w:val="00EA64F2"/>
    <w:rsid w:val="00EB0F80"/>
    <w:rsid w:val="00EB22CF"/>
    <w:rsid w:val="00EB3524"/>
    <w:rsid w:val="00EC0A21"/>
    <w:rsid w:val="00EC1685"/>
    <w:rsid w:val="00EC307E"/>
    <w:rsid w:val="00EC513E"/>
    <w:rsid w:val="00EC7123"/>
    <w:rsid w:val="00ED5D00"/>
    <w:rsid w:val="00EE3865"/>
    <w:rsid w:val="00EE7683"/>
    <w:rsid w:val="00EF004E"/>
    <w:rsid w:val="00EF07CC"/>
    <w:rsid w:val="00EF0928"/>
    <w:rsid w:val="00F02337"/>
    <w:rsid w:val="00F03F84"/>
    <w:rsid w:val="00F04556"/>
    <w:rsid w:val="00F07EC3"/>
    <w:rsid w:val="00F11C58"/>
    <w:rsid w:val="00F142F5"/>
    <w:rsid w:val="00F16773"/>
    <w:rsid w:val="00F32888"/>
    <w:rsid w:val="00F36B55"/>
    <w:rsid w:val="00F44611"/>
    <w:rsid w:val="00F4467D"/>
    <w:rsid w:val="00F44AB9"/>
    <w:rsid w:val="00F44F49"/>
    <w:rsid w:val="00F5136A"/>
    <w:rsid w:val="00F53769"/>
    <w:rsid w:val="00F5386B"/>
    <w:rsid w:val="00F56D0E"/>
    <w:rsid w:val="00F57E2F"/>
    <w:rsid w:val="00F61CA8"/>
    <w:rsid w:val="00F72A5A"/>
    <w:rsid w:val="00F733BC"/>
    <w:rsid w:val="00F76026"/>
    <w:rsid w:val="00F764AC"/>
    <w:rsid w:val="00F80CFC"/>
    <w:rsid w:val="00F837AA"/>
    <w:rsid w:val="00F85A6D"/>
    <w:rsid w:val="00F91D5D"/>
    <w:rsid w:val="00F94080"/>
    <w:rsid w:val="00FA11E1"/>
    <w:rsid w:val="00FA6FD1"/>
    <w:rsid w:val="00FB5190"/>
    <w:rsid w:val="00FB5B0A"/>
    <w:rsid w:val="00FB7432"/>
    <w:rsid w:val="00FC064A"/>
    <w:rsid w:val="00FC076F"/>
    <w:rsid w:val="00FC2568"/>
    <w:rsid w:val="00FC75AA"/>
    <w:rsid w:val="00FD3A07"/>
    <w:rsid w:val="00FD7255"/>
    <w:rsid w:val="00FE08B4"/>
    <w:rsid w:val="00FE7D89"/>
    <w:rsid w:val="00FF34B8"/>
    <w:rsid w:val="00FF6149"/>
    <w:rsid w:val="00FF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841B2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5B8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link w:val="EQChar"/>
    <w:qFormat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C64C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C64CED"/>
    <w:rPr>
      <w:rFonts w:eastAsia="SimSun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7232AE"/>
    <w:rPr>
      <w:rFonts w:ascii="Arial" w:eastAsia="Times New Roman" w:hAnsi="Arial"/>
      <w:sz w:val="36"/>
      <w:lang w:val="en-GB"/>
    </w:rPr>
  </w:style>
  <w:style w:type="character" w:customStyle="1" w:styleId="TALCar">
    <w:name w:val="TAL Car"/>
    <w:link w:val="TAL"/>
    <w:qFormat/>
    <w:rsid w:val="00F5386B"/>
    <w:rPr>
      <w:rFonts w:ascii="Arial" w:hAnsi="Arial"/>
      <w:sz w:val="18"/>
      <w:lang w:eastAsia="en-GB"/>
    </w:rPr>
  </w:style>
  <w:style w:type="character" w:customStyle="1" w:styleId="TANChar">
    <w:name w:val="TAN Char"/>
    <w:link w:val="TAN"/>
    <w:qFormat/>
    <w:locked/>
    <w:rsid w:val="00F5386B"/>
    <w:rPr>
      <w:rFonts w:ascii="Arial" w:hAnsi="Arial"/>
      <w:sz w:val="18"/>
      <w:lang w:eastAsia="en-GB"/>
    </w:rPr>
  </w:style>
  <w:style w:type="table" w:styleId="TableGrid">
    <w:name w:val="Table Grid"/>
    <w:basedOn w:val="TableNormal"/>
    <w:qFormat/>
    <w:rsid w:val="00A15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033358"/>
    <w:rPr>
      <w:b/>
      <w:bCs/>
    </w:rPr>
  </w:style>
  <w:style w:type="character" w:customStyle="1" w:styleId="Heading4Char">
    <w:name w:val="Heading 4 Char"/>
    <w:aliases w:val="h4 Char"/>
    <w:link w:val="Heading4"/>
    <w:rsid w:val="00C8025E"/>
    <w:rPr>
      <w:rFonts w:ascii="Arial" w:hAnsi="Arial"/>
      <w:sz w:val="24"/>
      <w:lang w:eastAsia="en-GB"/>
    </w:rPr>
  </w:style>
  <w:style w:type="character" w:customStyle="1" w:styleId="Heading3Char">
    <w:name w:val="Heading 3 Char"/>
    <w:aliases w:val="H3 Char,h3 Char"/>
    <w:link w:val="Heading3"/>
    <w:rsid w:val="00654B1B"/>
    <w:rPr>
      <w:rFonts w:ascii="Arial" w:hAnsi="Arial"/>
      <w:sz w:val="28"/>
      <w:lang w:eastAsia="en-GB"/>
    </w:rPr>
  </w:style>
  <w:style w:type="table" w:styleId="GridTable4-Accent1">
    <w:name w:val="Grid Table 4 Accent 1"/>
    <w:basedOn w:val="TableNormal"/>
    <w:uiPriority w:val="49"/>
    <w:rsid w:val="00C4337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2A706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">
    <w:name w:val="Grid Table 4"/>
    <w:basedOn w:val="TableNormal"/>
    <w:uiPriority w:val="49"/>
    <w:rsid w:val="00A059B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rmalWeb">
    <w:name w:val="Normal (Web)"/>
    <w:basedOn w:val="Normal"/>
    <w:uiPriority w:val="99"/>
    <w:unhideWhenUsed/>
    <w:rsid w:val="005578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  <w:style w:type="table" w:styleId="GridTable6Colorful">
    <w:name w:val="Grid Table 6 Colorful"/>
    <w:basedOn w:val="TableNormal"/>
    <w:uiPriority w:val="51"/>
    <w:rsid w:val="00203849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fontstyle01">
    <w:name w:val="fontstyle01"/>
    <w:basedOn w:val="DefaultParagraphFont"/>
    <w:rsid w:val="00807CB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492E6E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E21A77"/>
    <w:rPr>
      <w:rFonts w:ascii="Arial" w:hAnsi="Arial"/>
      <w:sz w:val="32"/>
      <w:lang w:eastAsia="en-GB"/>
    </w:rPr>
  </w:style>
  <w:style w:type="character" w:customStyle="1" w:styleId="EQChar">
    <w:name w:val="EQ Char"/>
    <w:link w:val="EQ"/>
    <w:qFormat/>
    <w:rsid w:val="00DC05CE"/>
    <w:rPr>
      <w:noProof/>
      <w:lang w:eastAsia="en-GB"/>
    </w:rPr>
  </w:style>
  <w:style w:type="paragraph" w:customStyle="1" w:styleId="CRCoverPage">
    <w:name w:val="CR Cover Page"/>
    <w:link w:val="CRCoverPageChar"/>
    <w:qFormat/>
    <w:rsid w:val="00B525A6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qFormat/>
    <w:rsid w:val="00B525A6"/>
    <w:rPr>
      <w:rFonts w:ascii="Arial" w:eastAsia="Times New Roman" w:hAnsi="Arial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B525A6"/>
    <w:rPr>
      <w:rFonts w:ascii="Arial" w:hAnsi="Arial" w:cs="Arial"/>
      <w:color w:val="FF0000"/>
      <w:lang w:eastAsia="en-GB"/>
    </w:rPr>
  </w:style>
  <w:style w:type="character" w:customStyle="1" w:styleId="B1Char">
    <w:name w:val="B1 Char"/>
    <w:link w:val="B1"/>
    <w:qFormat/>
    <w:locked/>
    <w:rsid w:val="008A3DD2"/>
    <w:rPr>
      <w:lang w:eastAsia="en-GB"/>
    </w:rPr>
  </w:style>
  <w:style w:type="table" w:customStyle="1" w:styleId="TableGrid1">
    <w:name w:val="TableGrid1"/>
    <w:basedOn w:val="TableNormal"/>
    <w:next w:val="TableGrid"/>
    <w:uiPriority w:val="39"/>
    <w:qFormat/>
    <w:rsid w:val="009C541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8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7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44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3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0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4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E6C34-3178-4B05-A2B9-F752E8B03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</TotalTime>
  <Pages>4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Jin Wang</cp:lastModifiedBy>
  <cp:revision>22</cp:revision>
  <cp:lastPrinted>2002-04-23T07:10:00Z</cp:lastPrinted>
  <dcterms:created xsi:type="dcterms:W3CDTF">2024-05-12T11:24:00Z</dcterms:created>
  <dcterms:modified xsi:type="dcterms:W3CDTF">2024-05-13T15:14:00Z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1715594924</vt:lpwstr>
  </property>
</Properties>
</file>